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C7" w:rsidRPr="00175FAA" w:rsidRDefault="005C75C7" w:rsidP="00175FAA">
      <w:pPr>
        <w:jc w:val="center"/>
        <w:rPr>
          <w:rFonts w:ascii="Arial" w:hAnsi="Arial"/>
          <w:b/>
          <w:u w:val="single"/>
        </w:rPr>
      </w:pPr>
      <w:bookmarkStart w:id="0" w:name="_GoBack"/>
      <w:bookmarkEnd w:id="0"/>
      <w:r w:rsidRPr="00F1096D">
        <w:rPr>
          <w:rFonts w:ascii="Arial" w:hAnsi="Arial"/>
          <w:b/>
          <w:u w:val="single"/>
        </w:rPr>
        <w:t>JOB DESCRIPTION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3998"/>
        <w:gridCol w:w="3945"/>
      </w:tblGrid>
      <w:tr w:rsidR="005C75C7" w:rsidRPr="008059E7" w:rsidTr="00424B9E">
        <w:trPr>
          <w:jc w:val="center"/>
        </w:trPr>
        <w:tc>
          <w:tcPr>
            <w:tcW w:w="2122" w:type="dxa"/>
            <w:shd w:val="clear" w:color="auto" w:fill="548DD4" w:themeFill="text2" w:themeFillTint="99"/>
          </w:tcPr>
          <w:p w:rsidR="005C75C7" w:rsidRPr="008059E7" w:rsidRDefault="005C75C7" w:rsidP="003724D5">
            <w:pPr>
              <w:rPr>
                <w:sz w:val="20"/>
                <w:szCs w:val="20"/>
              </w:rPr>
            </w:pPr>
            <w:r w:rsidRPr="008059E7">
              <w:rPr>
                <w:rFonts w:ascii="Arial" w:hAnsi="Arial"/>
                <w:sz w:val="20"/>
                <w:szCs w:val="20"/>
              </w:rPr>
              <w:t>Job Title:</w:t>
            </w:r>
          </w:p>
        </w:tc>
        <w:tc>
          <w:tcPr>
            <w:tcW w:w="7943" w:type="dxa"/>
            <w:gridSpan w:val="2"/>
          </w:tcPr>
          <w:p w:rsidR="005C75C7" w:rsidRPr="00FC5F59" w:rsidRDefault="00FF4D45" w:rsidP="00AE4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 Manager</w:t>
            </w:r>
            <w:r w:rsidR="00AE45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C75C7" w:rsidRPr="008059E7" w:rsidTr="00424B9E">
        <w:trPr>
          <w:jc w:val="center"/>
        </w:trPr>
        <w:tc>
          <w:tcPr>
            <w:tcW w:w="2122" w:type="dxa"/>
            <w:shd w:val="clear" w:color="auto" w:fill="548DD4" w:themeFill="text2" w:themeFillTint="99"/>
          </w:tcPr>
          <w:p w:rsidR="005C75C7" w:rsidRPr="008059E7" w:rsidRDefault="005C75C7" w:rsidP="003724D5">
            <w:pPr>
              <w:rPr>
                <w:sz w:val="20"/>
                <w:szCs w:val="20"/>
              </w:rPr>
            </w:pPr>
            <w:r w:rsidRPr="008059E7">
              <w:rPr>
                <w:rFonts w:ascii="Arial" w:hAnsi="Arial"/>
                <w:sz w:val="20"/>
                <w:szCs w:val="20"/>
              </w:rPr>
              <w:t>Full or part-time role:</w:t>
            </w:r>
          </w:p>
        </w:tc>
        <w:tc>
          <w:tcPr>
            <w:tcW w:w="7943" w:type="dxa"/>
            <w:gridSpan w:val="2"/>
          </w:tcPr>
          <w:p w:rsidR="005C75C7" w:rsidRPr="00FC5F59" w:rsidRDefault="00EB5674" w:rsidP="003724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</w:t>
            </w:r>
          </w:p>
        </w:tc>
      </w:tr>
      <w:tr w:rsidR="005C75C7" w:rsidRPr="008059E7" w:rsidTr="00424B9E">
        <w:trPr>
          <w:jc w:val="center"/>
        </w:trPr>
        <w:tc>
          <w:tcPr>
            <w:tcW w:w="2122" w:type="dxa"/>
            <w:shd w:val="clear" w:color="auto" w:fill="548DD4" w:themeFill="text2" w:themeFillTint="99"/>
          </w:tcPr>
          <w:p w:rsidR="005C75C7" w:rsidRPr="008059E7" w:rsidRDefault="005C75C7" w:rsidP="003724D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Company:</w:t>
            </w:r>
          </w:p>
        </w:tc>
        <w:tc>
          <w:tcPr>
            <w:tcW w:w="7943" w:type="dxa"/>
            <w:gridSpan w:val="2"/>
          </w:tcPr>
          <w:p w:rsidR="005C75C7" w:rsidRDefault="00EB5674" w:rsidP="003724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Supacat Ltd</w:t>
            </w:r>
          </w:p>
        </w:tc>
      </w:tr>
      <w:tr w:rsidR="005C75C7" w:rsidRPr="008059E7" w:rsidTr="00424B9E">
        <w:trPr>
          <w:jc w:val="center"/>
        </w:trPr>
        <w:tc>
          <w:tcPr>
            <w:tcW w:w="2122" w:type="dxa"/>
            <w:shd w:val="clear" w:color="auto" w:fill="548DD4" w:themeFill="text2" w:themeFillTint="99"/>
          </w:tcPr>
          <w:p w:rsidR="005C75C7" w:rsidRPr="008059E7" w:rsidRDefault="005C75C7" w:rsidP="003724D5">
            <w:pPr>
              <w:rPr>
                <w:sz w:val="20"/>
                <w:szCs w:val="20"/>
              </w:rPr>
            </w:pPr>
            <w:r w:rsidRPr="008059E7">
              <w:rPr>
                <w:rFonts w:ascii="Arial" w:hAnsi="Arial"/>
                <w:sz w:val="20"/>
                <w:szCs w:val="20"/>
              </w:rPr>
              <w:t>Main purpose:</w:t>
            </w:r>
          </w:p>
        </w:tc>
        <w:tc>
          <w:tcPr>
            <w:tcW w:w="7943" w:type="dxa"/>
            <w:gridSpan w:val="2"/>
          </w:tcPr>
          <w:p w:rsidR="005C75C7" w:rsidRPr="0073299D" w:rsidRDefault="00FF4D45" w:rsidP="00AF65B8">
            <w:pPr>
              <w:spacing w:line="216" w:lineRule="exact"/>
              <w:ind w:right="240"/>
              <w:rPr>
                <w:rFonts w:ascii="Arial" w:eastAsia="Arial" w:hAnsi="Arial" w:cs="Arial"/>
                <w:sz w:val="18"/>
                <w:szCs w:val="18"/>
              </w:rPr>
            </w:pPr>
            <w:r w:rsidRPr="00FF4D45">
              <w:rPr>
                <w:rFonts w:ascii="Arial" w:eastAsia="Arial" w:hAnsi="Arial" w:cs="Arial"/>
                <w:sz w:val="20"/>
                <w:szCs w:val="18"/>
              </w:rPr>
              <w:t>Bid Management and support to Sales activity</w:t>
            </w:r>
          </w:p>
        </w:tc>
      </w:tr>
      <w:tr w:rsidR="005C75C7" w:rsidRPr="008059E7" w:rsidTr="00424B9E">
        <w:trPr>
          <w:jc w:val="center"/>
        </w:trPr>
        <w:tc>
          <w:tcPr>
            <w:tcW w:w="2122" w:type="dxa"/>
            <w:shd w:val="clear" w:color="auto" w:fill="548DD4" w:themeFill="text2" w:themeFillTint="99"/>
          </w:tcPr>
          <w:p w:rsidR="005C75C7" w:rsidRPr="008059E7" w:rsidRDefault="005C75C7" w:rsidP="003724D5">
            <w:pPr>
              <w:rPr>
                <w:sz w:val="20"/>
                <w:szCs w:val="20"/>
              </w:rPr>
            </w:pPr>
            <w:r w:rsidRPr="008059E7">
              <w:rPr>
                <w:rFonts w:ascii="Arial" w:hAnsi="Arial"/>
                <w:sz w:val="20"/>
                <w:szCs w:val="20"/>
              </w:rPr>
              <w:t>Issue &amp; Date:</w:t>
            </w:r>
          </w:p>
        </w:tc>
        <w:tc>
          <w:tcPr>
            <w:tcW w:w="3998" w:type="dxa"/>
          </w:tcPr>
          <w:p w:rsidR="005C75C7" w:rsidRPr="00FC5F59" w:rsidRDefault="00424B9E" w:rsidP="00424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Issue 02 </w:t>
            </w:r>
          </w:p>
        </w:tc>
        <w:tc>
          <w:tcPr>
            <w:tcW w:w="3945" w:type="dxa"/>
          </w:tcPr>
          <w:p w:rsidR="005C75C7" w:rsidRPr="00FC5F59" w:rsidRDefault="00424B9E" w:rsidP="003724D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2023</w:t>
            </w:r>
          </w:p>
        </w:tc>
      </w:tr>
    </w:tbl>
    <w:p w:rsidR="005C75C7" w:rsidRPr="00F1096D" w:rsidRDefault="005C75C7" w:rsidP="005C75C7">
      <w:pPr>
        <w:rPr>
          <w:rFonts w:ascii="Arial" w:hAnsi="Arial"/>
        </w:rPr>
      </w:pPr>
    </w:p>
    <w:p w:rsidR="005C75C7" w:rsidRPr="004143BC" w:rsidRDefault="005C75C7" w:rsidP="005C75C7">
      <w:pPr>
        <w:jc w:val="both"/>
        <w:rPr>
          <w:rFonts w:ascii="Arial" w:hAnsi="Arial"/>
          <w:sz w:val="20"/>
          <w:szCs w:val="20"/>
        </w:rPr>
      </w:pPr>
      <w:r w:rsidRPr="004143BC">
        <w:rPr>
          <w:rFonts w:ascii="Arial" w:hAnsi="Arial"/>
          <w:sz w:val="20"/>
          <w:szCs w:val="20"/>
        </w:rPr>
        <w:t>S</w:t>
      </w:r>
      <w:r w:rsidR="00A86510">
        <w:rPr>
          <w:rFonts w:ascii="Arial" w:hAnsi="Arial"/>
          <w:sz w:val="20"/>
          <w:szCs w:val="20"/>
        </w:rPr>
        <w:t xml:space="preserve">C Group encompasses a group of companies within the UK and Australia </w:t>
      </w:r>
      <w:r w:rsidR="004B6CB1">
        <w:rPr>
          <w:rFonts w:ascii="Arial" w:hAnsi="Arial"/>
          <w:sz w:val="20"/>
          <w:szCs w:val="20"/>
        </w:rPr>
        <w:t>who design</w:t>
      </w:r>
      <w:r w:rsidR="00A86510">
        <w:rPr>
          <w:rFonts w:ascii="Arial" w:hAnsi="Arial"/>
          <w:sz w:val="20"/>
          <w:szCs w:val="20"/>
        </w:rPr>
        <w:t>,</w:t>
      </w:r>
      <w:r w:rsidR="004B6CB1">
        <w:rPr>
          <w:rFonts w:ascii="Arial" w:hAnsi="Arial"/>
          <w:sz w:val="20"/>
          <w:szCs w:val="20"/>
        </w:rPr>
        <w:t xml:space="preserve"> manufacture and deliver</w:t>
      </w:r>
      <w:r w:rsidRPr="004143BC">
        <w:rPr>
          <w:rFonts w:ascii="Arial" w:hAnsi="Arial"/>
          <w:sz w:val="20"/>
          <w:szCs w:val="20"/>
        </w:rPr>
        <w:t xml:space="preserve"> special purpose </w:t>
      </w:r>
      <w:r>
        <w:rPr>
          <w:rFonts w:ascii="Arial" w:hAnsi="Arial"/>
          <w:sz w:val="20"/>
          <w:szCs w:val="20"/>
        </w:rPr>
        <w:t>machines and equipment.</w:t>
      </w:r>
      <w:r w:rsidRPr="004143BC">
        <w:rPr>
          <w:rFonts w:ascii="Arial" w:hAnsi="Arial"/>
          <w:sz w:val="20"/>
          <w:szCs w:val="20"/>
        </w:rPr>
        <w:t xml:space="preserve"> As a</w:t>
      </w:r>
      <w:r w:rsidR="004B6CB1">
        <w:rPr>
          <w:rFonts w:ascii="Arial" w:hAnsi="Arial"/>
          <w:sz w:val="20"/>
          <w:szCs w:val="20"/>
        </w:rPr>
        <w:t>n</w:t>
      </w:r>
      <w:r w:rsidR="00A86510">
        <w:rPr>
          <w:rFonts w:ascii="Arial" w:hAnsi="Arial"/>
          <w:sz w:val="20"/>
          <w:szCs w:val="20"/>
        </w:rPr>
        <w:t xml:space="preserve"> </w:t>
      </w:r>
      <w:r w:rsidRPr="004143BC">
        <w:rPr>
          <w:rFonts w:ascii="Arial" w:hAnsi="Arial"/>
          <w:sz w:val="20"/>
          <w:szCs w:val="20"/>
        </w:rPr>
        <w:t>employee</w:t>
      </w:r>
      <w:r w:rsidR="004B6CB1">
        <w:rPr>
          <w:rFonts w:ascii="Arial" w:hAnsi="Arial"/>
          <w:sz w:val="20"/>
          <w:szCs w:val="20"/>
        </w:rPr>
        <w:t xml:space="preserve"> within the Group of companies</w:t>
      </w:r>
      <w:r w:rsidRPr="004143BC">
        <w:rPr>
          <w:rFonts w:ascii="Arial" w:hAnsi="Arial"/>
          <w:sz w:val="20"/>
          <w:szCs w:val="20"/>
        </w:rPr>
        <w:t xml:space="preserve"> you should</w:t>
      </w:r>
      <w:r w:rsidR="004B6CB1">
        <w:rPr>
          <w:rFonts w:ascii="Arial" w:hAnsi="Arial"/>
          <w:sz w:val="20"/>
          <w:szCs w:val="20"/>
        </w:rPr>
        <w:t xml:space="preserve"> work as part of the team, be</w:t>
      </w:r>
      <w:r w:rsidRPr="004143BC">
        <w:rPr>
          <w:rFonts w:ascii="Arial" w:hAnsi="Arial"/>
          <w:sz w:val="20"/>
          <w:szCs w:val="20"/>
        </w:rPr>
        <w:t xml:space="preserve"> flexibl</w:t>
      </w:r>
      <w:r w:rsidR="004B6CB1">
        <w:rPr>
          <w:rFonts w:ascii="Arial" w:hAnsi="Arial"/>
          <w:sz w:val="20"/>
          <w:szCs w:val="20"/>
        </w:rPr>
        <w:t>e in your approach to your work and fulfil</w:t>
      </w:r>
      <w:r w:rsidRPr="004143BC">
        <w:rPr>
          <w:rFonts w:ascii="Arial" w:hAnsi="Arial"/>
          <w:sz w:val="20"/>
          <w:szCs w:val="20"/>
        </w:rPr>
        <w:t xml:space="preserve"> any reasonable request to do task</w:t>
      </w:r>
      <w:r w:rsidR="004B6CB1">
        <w:rPr>
          <w:rFonts w:ascii="Arial" w:hAnsi="Arial"/>
          <w:sz w:val="20"/>
          <w:szCs w:val="20"/>
        </w:rPr>
        <w:t>s</w:t>
      </w:r>
      <w:r w:rsidRPr="004143BC">
        <w:rPr>
          <w:rFonts w:ascii="Arial" w:hAnsi="Arial"/>
          <w:sz w:val="20"/>
          <w:szCs w:val="20"/>
        </w:rPr>
        <w:t xml:space="preserve"> that </w:t>
      </w:r>
      <w:r w:rsidR="004B6CB1">
        <w:rPr>
          <w:rFonts w:ascii="Arial" w:hAnsi="Arial"/>
          <w:sz w:val="20"/>
          <w:szCs w:val="20"/>
        </w:rPr>
        <w:t>may arise</w:t>
      </w:r>
      <w:r w:rsidRPr="004143BC">
        <w:rPr>
          <w:rFonts w:ascii="Arial" w:hAnsi="Arial"/>
          <w:sz w:val="20"/>
          <w:szCs w:val="20"/>
        </w:rPr>
        <w:t xml:space="preserve"> and is within your capability. However, the information below provides details on the key </w:t>
      </w:r>
      <w:r>
        <w:rPr>
          <w:rFonts w:ascii="Arial" w:hAnsi="Arial"/>
          <w:sz w:val="20"/>
          <w:szCs w:val="20"/>
        </w:rPr>
        <w:t>responsibilities of</w:t>
      </w:r>
      <w:r w:rsidRPr="004143BC">
        <w:rPr>
          <w:rFonts w:ascii="Arial" w:hAnsi="Arial"/>
          <w:sz w:val="20"/>
          <w:szCs w:val="20"/>
        </w:rPr>
        <w:t xml:space="preserve"> your role.</w:t>
      </w:r>
    </w:p>
    <w:p w:rsidR="005C75C7" w:rsidRPr="00F1096D" w:rsidRDefault="005C75C7" w:rsidP="005C75C7">
      <w:pPr>
        <w:rPr>
          <w:rFonts w:ascii="Arial" w:hAnsi="Arial"/>
          <w:b/>
          <w:u w:val="single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528"/>
        <w:gridCol w:w="3114"/>
      </w:tblGrid>
      <w:tr w:rsidR="005C75C7" w:rsidRPr="008216C9" w:rsidTr="005C75C7">
        <w:trPr>
          <w:jc w:val="center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5C75C7" w:rsidRPr="008216C9" w:rsidRDefault="005C75C7" w:rsidP="003724D5">
            <w:pPr>
              <w:pStyle w:val="BodyText2"/>
              <w:rPr>
                <w:sz w:val="20"/>
                <w:szCs w:val="20"/>
              </w:rPr>
            </w:pPr>
            <w:r w:rsidRPr="008216C9">
              <w:rPr>
                <w:sz w:val="20"/>
                <w:szCs w:val="20"/>
              </w:rPr>
              <w:t>KEY AREAS</w:t>
            </w:r>
          </w:p>
        </w:tc>
        <w:tc>
          <w:tcPr>
            <w:tcW w:w="5528" w:type="dxa"/>
            <w:shd w:val="clear" w:color="auto" w:fill="548DD4" w:themeFill="text2" w:themeFillTint="99"/>
          </w:tcPr>
          <w:p w:rsidR="005C75C7" w:rsidRPr="00EB5674" w:rsidRDefault="005C75C7" w:rsidP="003724D5">
            <w:pPr>
              <w:pStyle w:val="BodyText2"/>
              <w:rPr>
                <w:sz w:val="20"/>
                <w:szCs w:val="20"/>
              </w:rPr>
            </w:pPr>
            <w:r w:rsidRPr="00EB5674">
              <w:rPr>
                <w:sz w:val="20"/>
                <w:szCs w:val="20"/>
              </w:rPr>
              <w:t>Key Responsibilities</w:t>
            </w:r>
          </w:p>
        </w:tc>
        <w:tc>
          <w:tcPr>
            <w:tcW w:w="3114" w:type="dxa"/>
            <w:shd w:val="clear" w:color="auto" w:fill="548DD4" w:themeFill="text2" w:themeFillTint="99"/>
          </w:tcPr>
          <w:p w:rsidR="005C75C7" w:rsidRPr="008216C9" w:rsidRDefault="005C75C7" w:rsidP="003724D5">
            <w:pPr>
              <w:pStyle w:val="BodyText2"/>
              <w:rPr>
                <w:sz w:val="20"/>
                <w:szCs w:val="20"/>
              </w:rPr>
            </w:pPr>
            <w:r w:rsidRPr="008216C9">
              <w:rPr>
                <w:sz w:val="20"/>
                <w:szCs w:val="20"/>
              </w:rPr>
              <w:t>Other Responsibilities</w:t>
            </w:r>
          </w:p>
        </w:tc>
      </w:tr>
      <w:tr w:rsidR="005C75C7" w:rsidRPr="008216C9" w:rsidTr="005C75C7">
        <w:trPr>
          <w:trHeight w:val="4132"/>
          <w:jc w:val="center"/>
        </w:trPr>
        <w:tc>
          <w:tcPr>
            <w:tcW w:w="1418" w:type="dxa"/>
            <w:shd w:val="clear" w:color="auto" w:fill="548DD4" w:themeFill="text2" w:themeFillTint="99"/>
          </w:tcPr>
          <w:p w:rsidR="005C75C7" w:rsidRPr="002919D8" w:rsidRDefault="005C75C7" w:rsidP="003724D5">
            <w:pPr>
              <w:pStyle w:val="BodyText2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6D196D" w:rsidRDefault="006D196D" w:rsidP="006D196D">
            <w:pPr>
              <w:pStyle w:val="BodyText2"/>
              <w:numPr>
                <w:ilvl w:val="0"/>
                <w:numId w:val="32"/>
              </w:numPr>
              <w:rPr>
                <w:b w:val="0"/>
                <w:sz w:val="20"/>
                <w:szCs w:val="22"/>
              </w:rPr>
            </w:pPr>
            <w:r w:rsidRPr="006D196D">
              <w:rPr>
                <w:b w:val="0"/>
                <w:sz w:val="20"/>
                <w:szCs w:val="22"/>
              </w:rPr>
              <w:t>Be the focal point within the Sales Team for bid activity</w:t>
            </w:r>
            <w:r w:rsidR="00057C0E">
              <w:rPr>
                <w:b w:val="0"/>
                <w:sz w:val="20"/>
                <w:szCs w:val="22"/>
              </w:rPr>
              <w:t>.</w:t>
            </w:r>
          </w:p>
          <w:p w:rsidR="006D196D" w:rsidRDefault="006D196D" w:rsidP="006D196D">
            <w:pPr>
              <w:pStyle w:val="BodyText2"/>
              <w:numPr>
                <w:ilvl w:val="0"/>
                <w:numId w:val="32"/>
              </w:numPr>
              <w:rPr>
                <w:b w:val="0"/>
                <w:sz w:val="20"/>
                <w:szCs w:val="22"/>
              </w:rPr>
            </w:pPr>
            <w:r w:rsidRPr="006D196D">
              <w:rPr>
                <w:b w:val="0"/>
                <w:sz w:val="20"/>
                <w:szCs w:val="22"/>
              </w:rPr>
              <w:t>M</w:t>
            </w:r>
            <w:r w:rsidR="00FF4D45" w:rsidRPr="006D196D">
              <w:rPr>
                <w:b w:val="0"/>
                <w:sz w:val="20"/>
                <w:szCs w:val="22"/>
              </w:rPr>
              <w:t>anage</w:t>
            </w:r>
            <w:r w:rsidRPr="006D196D">
              <w:rPr>
                <w:b w:val="0"/>
                <w:sz w:val="20"/>
                <w:szCs w:val="22"/>
              </w:rPr>
              <w:t xml:space="preserve"> key</w:t>
            </w:r>
            <w:r w:rsidR="00FF4D45" w:rsidRPr="006D196D">
              <w:rPr>
                <w:b w:val="0"/>
                <w:sz w:val="20"/>
                <w:szCs w:val="22"/>
              </w:rPr>
              <w:t xml:space="preserve"> programme bids and interface with major customers and partners as </w:t>
            </w:r>
            <w:r w:rsidRPr="006D196D">
              <w:rPr>
                <w:b w:val="0"/>
                <w:sz w:val="20"/>
                <w:szCs w:val="22"/>
              </w:rPr>
              <w:t>the primary point of contact</w:t>
            </w:r>
            <w:r w:rsidR="00057C0E">
              <w:rPr>
                <w:b w:val="0"/>
                <w:sz w:val="20"/>
                <w:szCs w:val="22"/>
              </w:rPr>
              <w:t xml:space="preserve"> for these bids.</w:t>
            </w:r>
          </w:p>
          <w:p w:rsidR="00FC71F1" w:rsidRDefault="00FC71F1" w:rsidP="006D196D">
            <w:pPr>
              <w:pStyle w:val="BodyText2"/>
              <w:numPr>
                <w:ilvl w:val="0"/>
                <w:numId w:val="32"/>
              </w:numPr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 xml:space="preserve">Focal with Project Director(s) for assisting with Variation/Changes to existing projects. </w:t>
            </w:r>
          </w:p>
          <w:p w:rsidR="00FC71F1" w:rsidRPr="006D196D" w:rsidRDefault="00FC71F1" w:rsidP="006D196D">
            <w:pPr>
              <w:pStyle w:val="BodyText2"/>
              <w:numPr>
                <w:ilvl w:val="0"/>
                <w:numId w:val="32"/>
              </w:numPr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 xml:space="preserve">Carry out BD and Sales activities when assigned </w:t>
            </w:r>
          </w:p>
          <w:p w:rsidR="006D196D" w:rsidRPr="006D196D" w:rsidRDefault="006D196D" w:rsidP="006D196D">
            <w:pPr>
              <w:pStyle w:val="BodyText2"/>
              <w:numPr>
                <w:ilvl w:val="0"/>
                <w:numId w:val="32"/>
              </w:numPr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Co-ordinate internal and external stakeholders to deliver bids to budget and schedule, and e</w:t>
            </w:r>
            <w:r w:rsidRPr="00FF4D45">
              <w:rPr>
                <w:b w:val="0"/>
                <w:sz w:val="20"/>
                <w:szCs w:val="22"/>
              </w:rPr>
              <w:t xml:space="preserve">ffectively manage other </w:t>
            </w:r>
            <w:r>
              <w:rPr>
                <w:b w:val="0"/>
                <w:sz w:val="20"/>
                <w:szCs w:val="22"/>
              </w:rPr>
              <w:t xml:space="preserve">internal functional areas of the </w:t>
            </w:r>
            <w:r w:rsidRPr="006D196D">
              <w:rPr>
                <w:b w:val="0"/>
                <w:sz w:val="20"/>
                <w:szCs w:val="22"/>
              </w:rPr>
              <w:t>business that deliver product and ser</w:t>
            </w:r>
            <w:r>
              <w:rPr>
                <w:b w:val="0"/>
                <w:sz w:val="20"/>
                <w:szCs w:val="22"/>
              </w:rPr>
              <w:t xml:space="preserve">vices to support the </w:t>
            </w:r>
            <w:r w:rsidR="00057C0E">
              <w:rPr>
                <w:b w:val="0"/>
                <w:sz w:val="20"/>
                <w:szCs w:val="22"/>
              </w:rPr>
              <w:t>programme/project bid.</w:t>
            </w:r>
          </w:p>
          <w:p w:rsidR="00FF4D45" w:rsidRPr="006D196D" w:rsidRDefault="003C083F" w:rsidP="006D196D">
            <w:pPr>
              <w:pStyle w:val="BodyText2"/>
              <w:numPr>
                <w:ilvl w:val="0"/>
                <w:numId w:val="32"/>
              </w:numPr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 xml:space="preserve">Report on the </w:t>
            </w:r>
            <w:r w:rsidRPr="006D196D">
              <w:rPr>
                <w:b w:val="0"/>
                <w:sz w:val="20"/>
                <w:szCs w:val="22"/>
              </w:rPr>
              <w:t>pr</w:t>
            </w:r>
            <w:r>
              <w:rPr>
                <w:b w:val="0"/>
                <w:sz w:val="20"/>
                <w:szCs w:val="22"/>
              </w:rPr>
              <w:t>ogramme/project bid performance</w:t>
            </w:r>
            <w:r w:rsidRPr="006D196D">
              <w:rPr>
                <w:b w:val="0"/>
                <w:sz w:val="20"/>
                <w:szCs w:val="22"/>
              </w:rPr>
              <w:t xml:space="preserve"> (quality, </w:t>
            </w:r>
            <w:r>
              <w:rPr>
                <w:b w:val="0"/>
                <w:sz w:val="20"/>
                <w:szCs w:val="22"/>
              </w:rPr>
              <w:t>cost, schedule etc</w:t>
            </w:r>
            <w:r w:rsidRPr="006D196D">
              <w:rPr>
                <w:b w:val="0"/>
                <w:sz w:val="20"/>
                <w:szCs w:val="22"/>
              </w:rPr>
              <w:t xml:space="preserve">) </w:t>
            </w:r>
            <w:r>
              <w:rPr>
                <w:b w:val="0"/>
                <w:sz w:val="20"/>
                <w:szCs w:val="22"/>
              </w:rPr>
              <w:t>of major</w:t>
            </w:r>
            <w:r w:rsidR="00FF4D45" w:rsidRPr="00FF4D45">
              <w:rPr>
                <w:b w:val="0"/>
                <w:sz w:val="20"/>
                <w:szCs w:val="22"/>
              </w:rPr>
              <w:t xml:space="preserve"> </w:t>
            </w:r>
            <w:r>
              <w:rPr>
                <w:b w:val="0"/>
                <w:sz w:val="20"/>
                <w:szCs w:val="22"/>
              </w:rPr>
              <w:t xml:space="preserve">project </w:t>
            </w:r>
            <w:r w:rsidR="00FF4D45" w:rsidRPr="00FF4D45">
              <w:rPr>
                <w:b w:val="0"/>
                <w:sz w:val="20"/>
                <w:szCs w:val="22"/>
              </w:rPr>
              <w:t xml:space="preserve">bids </w:t>
            </w:r>
            <w:r w:rsidR="00FF4D45" w:rsidRPr="006D196D">
              <w:rPr>
                <w:b w:val="0"/>
                <w:sz w:val="20"/>
                <w:szCs w:val="22"/>
              </w:rPr>
              <w:t xml:space="preserve">at the </w:t>
            </w:r>
            <w:r>
              <w:rPr>
                <w:b w:val="0"/>
                <w:sz w:val="20"/>
                <w:szCs w:val="22"/>
              </w:rPr>
              <w:t xml:space="preserve">monthly </w:t>
            </w:r>
            <w:r w:rsidR="00FF4D45" w:rsidRPr="006D196D">
              <w:rPr>
                <w:b w:val="0"/>
                <w:sz w:val="20"/>
                <w:szCs w:val="22"/>
              </w:rPr>
              <w:t>Project Reviews.</w:t>
            </w:r>
          </w:p>
          <w:p w:rsidR="00FF4D45" w:rsidRPr="00FF4D45" w:rsidRDefault="00FF4D45" w:rsidP="006D196D">
            <w:pPr>
              <w:pStyle w:val="BodyText2"/>
              <w:numPr>
                <w:ilvl w:val="0"/>
                <w:numId w:val="32"/>
              </w:numPr>
              <w:rPr>
                <w:b w:val="0"/>
                <w:sz w:val="20"/>
                <w:szCs w:val="22"/>
              </w:rPr>
            </w:pPr>
            <w:r w:rsidRPr="00FF4D45">
              <w:rPr>
                <w:b w:val="0"/>
                <w:sz w:val="20"/>
                <w:szCs w:val="22"/>
              </w:rPr>
              <w:t>Provide the Director, Head of Supacat</w:t>
            </w:r>
            <w:r w:rsidR="00FC71F1">
              <w:rPr>
                <w:b w:val="0"/>
                <w:sz w:val="20"/>
                <w:szCs w:val="22"/>
              </w:rPr>
              <w:t>/SC Innovation</w:t>
            </w:r>
            <w:r w:rsidRPr="00FF4D45">
              <w:rPr>
                <w:b w:val="0"/>
                <w:sz w:val="20"/>
                <w:szCs w:val="22"/>
              </w:rPr>
              <w:t xml:space="preserve"> with regular reports of programme/project bid risks, issues, successes and failures</w:t>
            </w:r>
          </w:p>
          <w:p w:rsidR="00FF4D45" w:rsidRPr="006D196D" w:rsidRDefault="00FF4D45" w:rsidP="006D196D">
            <w:pPr>
              <w:pStyle w:val="BodyText2"/>
              <w:numPr>
                <w:ilvl w:val="0"/>
                <w:numId w:val="32"/>
              </w:numPr>
              <w:rPr>
                <w:b w:val="0"/>
                <w:sz w:val="20"/>
                <w:szCs w:val="22"/>
              </w:rPr>
            </w:pPr>
            <w:r w:rsidRPr="00FF4D45">
              <w:rPr>
                <w:b w:val="0"/>
                <w:sz w:val="20"/>
                <w:szCs w:val="22"/>
              </w:rPr>
              <w:t>In conjunction with other</w:t>
            </w:r>
            <w:r w:rsidR="006D196D">
              <w:rPr>
                <w:b w:val="0"/>
                <w:sz w:val="20"/>
                <w:szCs w:val="22"/>
              </w:rPr>
              <w:t xml:space="preserve"> stakeholders you will develop, </w:t>
            </w:r>
            <w:r w:rsidRPr="006D196D">
              <w:rPr>
                <w:b w:val="0"/>
                <w:sz w:val="20"/>
                <w:szCs w:val="22"/>
              </w:rPr>
              <w:t xml:space="preserve">implement, review, update and report on </w:t>
            </w:r>
            <w:r w:rsidR="00057C0E">
              <w:rPr>
                <w:b w:val="0"/>
                <w:sz w:val="20"/>
                <w:szCs w:val="22"/>
              </w:rPr>
              <w:t xml:space="preserve">bids </w:t>
            </w:r>
            <w:r w:rsidRPr="006D196D">
              <w:rPr>
                <w:b w:val="0"/>
                <w:sz w:val="20"/>
                <w:szCs w:val="22"/>
              </w:rPr>
              <w:t xml:space="preserve">project plans with the associated commercial and financial documentation. </w:t>
            </w:r>
          </w:p>
          <w:p w:rsidR="00FF4D45" w:rsidRPr="00FF4D45" w:rsidRDefault="00FF4D45" w:rsidP="006D196D">
            <w:pPr>
              <w:pStyle w:val="BodyText2"/>
              <w:numPr>
                <w:ilvl w:val="0"/>
                <w:numId w:val="32"/>
              </w:numPr>
              <w:rPr>
                <w:b w:val="0"/>
                <w:sz w:val="20"/>
                <w:szCs w:val="22"/>
              </w:rPr>
            </w:pPr>
            <w:r w:rsidRPr="00FF4D45">
              <w:rPr>
                <w:b w:val="0"/>
                <w:sz w:val="20"/>
                <w:szCs w:val="22"/>
              </w:rPr>
              <w:t>To market whenever and wherever possible the services that Supacat and the wider Group provide that may lead to additional or new work from existing or new customers</w:t>
            </w:r>
          </w:p>
          <w:p w:rsidR="00FF4D45" w:rsidRPr="006D196D" w:rsidRDefault="00FF4D45" w:rsidP="006D196D">
            <w:pPr>
              <w:pStyle w:val="BodyText2"/>
              <w:numPr>
                <w:ilvl w:val="0"/>
                <w:numId w:val="32"/>
              </w:numPr>
              <w:rPr>
                <w:b w:val="0"/>
                <w:sz w:val="20"/>
                <w:szCs w:val="22"/>
              </w:rPr>
            </w:pPr>
            <w:r w:rsidRPr="00FF4D45">
              <w:rPr>
                <w:b w:val="0"/>
                <w:sz w:val="20"/>
                <w:szCs w:val="22"/>
              </w:rPr>
              <w:t xml:space="preserve">Support any marketing activity when required including </w:t>
            </w:r>
            <w:r w:rsidRPr="006D196D">
              <w:rPr>
                <w:b w:val="0"/>
                <w:sz w:val="20"/>
                <w:szCs w:val="22"/>
              </w:rPr>
              <w:t xml:space="preserve">demonstrations and shows in line with the </w:t>
            </w:r>
            <w:r w:rsidR="003C083F">
              <w:rPr>
                <w:b w:val="0"/>
                <w:sz w:val="20"/>
                <w:szCs w:val="22"/>
              </w:rPr>
              <w:t>company</w:t>
            </w:r>
            <w:r w:rsidRPr="006D196D">
              <w:rPr>
                <w:b w:val="0"/>
                <w:sz w:val="20"/>
                <w:szCs w:val="22"/>
              </w:rPr>
              <w:t xml:space="preserve"> sales objectives.</w:t>
            </w:r>
          </w:p>
          <w:p w:rsidR="00FF4D45" w:rsidRPr="00FF4D45" w:rsidRDefault="00FF4D45" w:rsidP="006D196D">
            <w:pPr>
              <w:pStyle w:val="BodyText2"/>
              <w:numPr>
                <w:ilvl w:val="0"/>
                <w:numId w:val="32"/>
              </w:numPr>
              <w:rPr>
                <w:b w:val="0"/>
                <w:sz w:val="20"/>
                <w:szCs w:val="22"/>
              </w:rPr>
            </w:pPr>
            <w:r w:rsidRPr="00FF4D45">
              <w:rPr>
                <w:b w:val="0"/>
                <w:sz w:val="20"/>
                <w:szCs w:val="22"/>
              </w:rPr>
              <w:t>Responsible for maintaining updating, communicating and compliance of the Defence bid/capture processes</w:t>
            </w:r>
          </w:p>
          <w:p w:rsidR="00FF4D45" w:rsidRPr="00FF4D45" w:rsidRDefault="00FF4D45" w:rsidP="006D196D">
            <w:pPr>
              <w:pStyle w:val="BodyText2"/>
              <w:numPr>
                <w:ilvl w:val="0"/>
                <w:numId w:val="32"/>
              </w:numPr>
              <w:rPr>
                <w:b w:val="0"/>
                <w:sz w:val="20"/>
                <w:szCs w:val="22"/>
              </w:rPr>
            </w:pPr>
            <w:r w:rsidRPr="00FF4D45">
              <w:rPr>
                <w:b w:val="0"/>
                <w:sz w:val="20"/>
                <w:szCs w:val="22"/>
              </w:rPr>
              <w:t xml:space="preserve">Ensure </w:t>
            </w:r>
            <w:r w:rsidR="00FC71F1">
              <w:rPr>
                <w:b w:val="0"/>
                <w:sz w:val="20"/>
                <w:szCs w:val="22"/>
              </w:rPr>
              <w:t>Sales Opportunity Log is</w:t>
            </w:r>
            <w:r w:rsidRPr="00FF4D45">
              <w:rPr>
                <w:b w:val="0"/>
                <w:sz w:val="20"/>
                <w:szCs w:val="22"/>
              </w:rPr>
              <w:t xml:space="preserve"> up to date and provide regular updates to Director, Head of Supacat</w:t>
            </w:r>
            <w:r w:rsidR="00FC71F1">
              <w:rPr>
                <w:b w:val="0"/>
                <w:sz w:val="20"/>
                <w:szCs w:val="22"/>
              </w:rPr>
              <w:t>/SC Innovation and Head of Sales</w:t>
            </w:r>
            <w:r w:rsidRPr="00FF4D45">
              <w:rPr>
                <w:b w:val="0"/>
                <w:sz w:val="20"/>
                <w:szCs w:val="22"/>
              </w:rPr>
              <w:t>.</w:t>
            </w:r>
          </w:p>
          <w:p w:rsidR="00AE4527" w:rsidRPr="00FF4D45" w:rsidRDefault="00FF4D45" w:rsidP="006D196D">
            <w:pPr>
              <w:pStyle w:val="BodyText2"/>
              <w:numPr>
                <w:ilvl w:val="0"/>
                <w:numId w:val="32"/>
              </w:numPr>
              <w:rPr>
                <w:b w:val="0"/>
                <w:sz w:val="20"/>
                <w:szCs w:val="22"/>
              </w:rPr>
            </w:pPr>
            <w:r w:rsidRPr="00FF4D45">
              <w:rPr>
                <w:b w:val="0"/>
                <w:sz w:val="20"/>
                <w:szCs w:val="22"/>
              </w:rPr>
              <w:t>To carry out any other duties which are within the scope, spirit and purpose of the job.</w:t>
            </w:r>
          </w:p>
        </w:tc>
        <w:tc>
          <w:tcPr>
            <w:tcW w:w="3114" w:type="dxa"/>
          </w:tcPr>
          <w:p w:rsidR="003C083F" w:rsidRPr="00A1383D" w:rsidRDefault="00A1383D" w:rsidP="000F5666">
            <w:pPr>
              <w:pStyle w:val="BodyText"/>
              <w:numPr>
                <w:ilvl w:val="0"/>
                <w:numId w:val="3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383D">
              <w:rPr>
                <w:rFonts w:ascii="Arial" w:hAnsi="Arial" w:cs="Arial"/>
                <w:sz w:val="20"/>
                <w:szCs w:val="20"/>
              </w:rPr>
              <w:t xml:space="preserve">To know and follow </w:t>
            </w:r>
            <w:r w:rsidR="003C083F"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Pr="00A1383D">
              <w:rPr>
                <w:rFonts w:ascii="Arial" w:hAnsi="Arial" w:cs="Arial"/>
                <w:sz w:val="20"/>
                <w:szCs w:val="20"/>
              </w:rPr>
              <w:t>Company’s policies</w:t>
            </w:r>
            <w:r w:rsidR="003C083F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3C083F" w:rsidRPr="00A1383D">
              <w:rPr>
                <w:rFonts w:ascii="Arial" w:hAnsi="Arial" w:cs="Arial"/>
                <w:sz w:val="20"/>
                <w:szCs w:val="20"/>
              </w:rPr>
              <w:t xml:space="preserve">be aware of the current procedures detailed in the Company Staff Handbook and UK BOSS and to comply with them. </w:t>
            </w:r>
          </w:p>
          <w:p w:rsidR="003C083F" w:rsidRPr="000F5666" w:rsidRDefault="00C26010" w:rsidP="000F5666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0F5666">
              <w:rPr>
                <w:rFonts w:ascii="Arial" w:hAnsi="Arial" w:cs="Arial"/>
                <w:sz w:val="20"/>
                <w:szCs w:val="20"/>
              </w:rPr>
              <w:t xml:space="preserve">Your role may be subject to </w:t>
            </w:r>
            <w:r w:rsidR="005C75C7" w:rsidRPr="000F5666">
              <w:rPr>
                <w:rFonts w:ascii="Arial" w:hAnsi="Arial" w:cs="Arial"/>
                <w:sz w:val="20"/>
                <w:szCs w:val="20"/>
              </w:rPr>
              <w:t xml:space="preserve">Data Protection Act and Official Secrets Act. </w:t>
            </w:r>
            <w:r w:rsidR="00A1383D" w:rsidRPr="000F5666">
              <w:rPr>
                <w:rFonts w:ascii="Arial" w:hAnsi="Arial" w:cs="Arial"/>
                <w:sz w:val="20"/>
                <w:szCs w:val="20"/>
              </w:rPr>
              <w:t>Provide confidentiality where required</w:t>
            </w:r>
            <w:r w:rsidR="003C083F" w:rsidRPr="000F5666">
              <w:rPr>
                <w:rFonts w:ascii="Arial" w:hAnsi="Arial" w:cs="Arial"/>
                <w:sz w:val="20"/>
                <w:szCs w:val="20"/>
              </w:rPr>
              <w:t xml:space="preserve"> and ensure all personal data is managed in accordance with GDPR and company policy.</w:t>
            </w:r>
          </w:p>
          <w:p w:rsidR="00FF4D45" w:rsidRPr="000F5666" w:rsidRDefault="005C75C7" w:rsidP="000F5666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0F5666">
              <w:rPr>
                <w:rFonts w:ascii="Arial" w:hAnsi="Arial" w:cs="Arial"/>
                <w:sz w:val="20"/>
                <w:szCs w:val="20"/>
              </w:rPr>
              <w:t>To maintain an awareness and observation of</w:t>
            </w:r>
            <w:r w:rsidR="003C083F" w:rsidRPr="000F5666">
              <w:rPr>
                <w:rFonts w:ascii="Arial" w:hAnsi="Arial" w:cs="Arial"/>
                <w:sz w:val="20"/>
                <w:szCs w:val="20"/>
              </w:rPr>
              <w:t xml:space="preserve"> Fire, Security and Health and S</w:t>
            </w:r>
            <w:r w:rsidRPr="000F5666">
              <w:rPr>
                <w:rFonts w:ascii="Arial" w:hAnsi="Arial" w:cs="Arial"/>
                <w:sz w:val="20"/>
                <w:szCs w:val="20"/>
              </w:rPr>
              <w:t>afety regulations.</w:t>
            </w:r>
            <w:r w:rsidR="00A1383D" w:rsidRPr="000F566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F4D45" w:rsidRPr="000F5666" w:rsidRDefault="00FF4D45" w:rsidP="00FF4D45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0F5666">
              <w:rPr>
                <w:rFonts w:ascii="Arial" w:hAnsi="Arial" w:cs="Arial"/>
                <w:sz w:val="20"/>
                <w:szCs w:val="20"/>
              </w:rPr>
              <w:t>Provide support and leadership to other members of the programme/project bid team.</w:t>
            </w:r>
          </w:p>
          <w:p w:rsidR="00FF4D45" w:rsidRPr="000F5666" w:rsidRDefault="00FF4D45" w:rsidP="00FF4D45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0F5666">
              <w:rPr>
                <w:rFonts w:ascii="Arial" w:hAnsi="Arial" w:cs="Arial"/>
                <w:sz w:val="20"/>
                <w:szCs w:val="20"/>
              </w:rPr>
              <w:t>To support team members and to carry out other administrative tasks that may be required.</w:t>
            </w:r>
          </w:p>
          <w:p w:rsidR="00FF4D45" w:rsidRPr="000F5666" w:rsidRDefault="00FF4D45" w:rsidP="00FF4D45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0F5666">
              <w:rPr>
                <w:rFonts w:ascii="Arial" w:hAnsi="Arial" w:cs="Arial"/>
                <w:sz w:val="20"/>
                <w:szCs w:val="20"/>
              </w:rPr>
              <w:t xml:space="preserve">Ensuring weekly that Project Authorisation and time sheets </w:t>
            </w:r>
            <w:r w:rsidR="003C083F" w:rsidRPr="000F5666">
              <w:rPr>
                <w:rFonts w:ascii="Arial" w:hAnsi="Arial" w:cs="Arial"/>
                <w:sz w:val="20"/>
                <w:szCs w:val="20"/>
              </w:rPr>
              <w:t>a</w:t>
            </w:r>
            <w:r w:rsidRPr="000F5666">
              <w:rPr>
                <w:rFonts w:ascii="Arial" w:hAnsi="Arial" w:cs="Arial"/>
                <w:sz w:val="20"/>
                <w:szCs w:val="20"/>
              </w:rPr>
              <w:t>re completed.</w:t>
            </w:r>
          </w:p>
          <w:p w:rsidR="00FF4D45" w:rsidRPr="000F5666" w:rsidRDefault="00FF4D45" w:rsidP="00FF4D45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0F5666">
              <w:rPr>
                <w:rFonts w:ascii="Arial" w:hAnsi="Arial" w:cs="Arial"/>
                <w:sz w:val="20"/>
                <w:szCs w:val="20"/>
              </w:rPr>
              <w:t xml:space="preserve">To monitor and respond to </w:t>
            </w:r>
            <w:r w:rsidR="003C083F" w:rsidRPr="000F5666">
              <w:rPr>
                <w:rFonts w:ascii="Arial" w:hAnsi="Arial" w:cs="Arial"/>
                <w:sz w:val="20"/>
                <w:szCs w:val="20"/>
              </w:rPr>
              <w:t xml:space="preserve">any advertisements in </w:t>
            </w:r>
            <w:r w:rsidRPr="000F5666">
              <w:rPr>
                <w:rFonts w:ascii="Arial" w:hAnsi="Arial" w:cs="Arial"/>
                <w:sz w:val="20"/>
                <w:szCs w:val="20"/>
              </w:rPr>
              <w:t>Journals/bulletins</w:t>
            </w:r>
          </w:p>
          <w:p w:rsidR="00FF4D45" w:rsidRPr="000F5666" w:rsidRDefault="00FF4D45" w:rsidP="000F5666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75C7" w:rsidRDefault="005C75C7" w:rsidP="005C75C7">
      <w:pPr>
        <w:rPr>
          <w:rFonts w:ascii="Arial" w:hAnsi="Arial"/>
          <w:b/>
          <w:u w:val="single"/>
        </w:rPr>
      </w:pPr>
    </w:p>
    <w:tbl>
      <w:tblPr>
        <w:tblW w:w="10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4"/>
        <w:gridCol w:w="5589"/>
        <w:gridCol w:w="3053"/>
      </w:tblGrid>
      <w:tr w:rsidR="005C75C7" w:rsidTr="00D22693">
        <w:trPr>
          <w:trHeight w:val="381"/>
          <w:jc w:val="center"/>
        </w:trPr>
        <w:tc>
          <w:tcPr>
            <w:tcW w:w="1444" w:type="dxa"/>
            <w:shd w:val="clear" w:color="auto" w:fill="548DD4" w:themeFill="text2" w:themeFillTint="99"/>
          </w:tcPr>
          <w:p w:rsidR="005C75C7" w:rsidRPr="00531E70" w:rsidRDefault="005C75C7" w:rsidP="003724D5">
            <w:pPr>
              <w:rPr>
                <w:rFonts w:ascii="Arial" w:hAnsi="Arial"/>
                <w:b/>
                <w:sz w:val="20"/>
                <w:szCs w:val="20"/>
              </w:rPr>
            </w:pPr>
            <w:r w:rsidRPr="00531E70">
              <w:rPr>
                <w:rFonts w:ascii="Arial" w:hAnsi="Arial"/>
                <w:b/>
                <w:sz w:val="20"/>
                <w:szCs w:val="20"/>
              </w:rPr>
              <w:t>Employee</w:t>
            </w:r>
          </w:p>
        </w:tc>
        <w:tc>
          <w:tcPr>
            <w:tcW w:w="5589" w:type="dxa"/>
          </w:tcPr>
          <w:p w:rsidR="005C75C7" w:rsidRPr="00531E70" w:rsidRDefault="005C75C7" w:rsidP="00966BCC">
            <w:pPr>
              <w:rPr>
                <w:rFonts w:ascii="Arial" w:hAnsi="Arial"/>
                <w:b/>
                <w:sz w:val="20"/>
                <w:szCs w:val="20"/>
              </w:rPr>
            </w:pPr>
            <w:r w:rsidRPr="00531E70">
              <w:rPr>
                <w:rFonts w:ascii="Arial" w:hAnsi="Arial"/>
                <w:b/>
                <w:sz w:val="20"/>
                <w:szCs w:val="20"/>
              </w:rPr>
              <w:t>Name:</w:t>
            </w:r>
            <w:r w:rsidR="00AE4527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53" w:type="dxa"/>
          </w:tcPr>
          <w:p w:rsidR="005C75C7" w:rsidRDefault="005C75C7" w:rsidP="003724D5">
            <w:pPr>
              <w:rPr>
                <w:rFonts w:ascii="Arial" w:hAnsi="Arial"/>
                <w:b/>
                <w:sz w:val="20"/>
                <w:szCs w:val="20"/>
              </w:rPr>
            </w:pPr>
            <w:r w:rsidRPr="00531E70">
              <w:rPr>
                <w:rFonts w:ascii="Arial" w:hAnsi="Arial"/>
                <w:b/>
                <w:sz w:val="20"/>
                <w:szCs w:val="20"/>
              </w:rPr>
              <w:t>Signature:</w:t>
            </w:r>
          </w:p>
          <w:p w:rsidR="005C75C7" w:rsidRDefault="005C75C7" w:rsidP="003724D5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5C75C7" w:rsidRPr="00531E70" w:rsidRDefault="005C75C7" w:rsidP="003724D5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Date:</w:t>
            </w:r>
          </w:p>
        </w:tc>
      </w:tr>
      <w:tr w:rsidR="005C75C7" w:rsidTr="00D22693">
        <w:trPr>
          <w:trHeight w:val="415"/>
          <w:jc w:val="center"/>
        </w:trPr>
        <w:tc>
          <w:tcPr>
            <w:tcW w:w="1444" w:type="dxa"/>
            <w:shd w:val="clear" w:color="auto" w:fill="548DD4" w:themeFill="text2" w:themeFillTint="99"/>
          </w:tcPr>
          <w:p w:rsidR="005C75C7" w:rsidRPr="00531E70" w:rsidRDefault="005C75C7" w:rsidP="003724D5">
            <w:pPr>
              <w:rPr>
                <w:rFonts w:ascii="Arial" w:hAnsi="Arial"/>
                <w:b/>
                <w:sz w:val="20"/>
                <w:szCs w:val="20"/>
              </w:rPr>
            </w:pPr>
            <w:r w:rsidRPr="00531E70">
              <w:rPr>
                <w:rFonts w:ascii="Arial" w:hAnsi="Arial"/>
                <w:b/>
                <w:sz w:val="20"/>
                <w:szCs w:val="20"/>
              </w:rPr>
              <w:t>Manager</w:t>
            </w:r>
          </w:p>
        </w:tc>
        <w:tc>
          <w:tcPr>
            <w:tcW w:w="5589" w:type="dxa"/>
          </w:tcPr>
          <w:p w:rsidR="005C75C7" w:rsidRPr="00531E70" w:rsidRDefault="005C75C7" w:rsidP="00966BCC">
            <w:pPr>
              <w:rPr>
                <w:rFonts w:ascii="Arial" w:hAnsi="Arial"/>
                <w:b/>
                <w:sz w:val="20"/>
                <w:szCs w:val="20"/>
              </w:rPr>
            </w:pPr>
            <w:r w:rsidRPr="00531E70">
              <w:rPr>
                <w:rFonts w:ascii="Arial" w:hAnsi="Arial"/>
                <w:b/>
                <w:sz w:val="20"/>
                <w:szCs w:val="20"/>
              </w:rPr>
              <w:t>Name:</w:t>
            </w:r>
            <w:r w:rsidR="00E27CFB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53" w:type="dxa"/>
          </w:tcPr>
          <w:p w:rsidR="005C75C7" w:rsidRDefault="005C75C7" w:rsidP="003724D5">
            <w:pPr>
              <w:rPr>
                <w:rFonts w:ascii="Arial" w:hAnsi="Arial"/>
                <w:b/>
                <w:sz w:val="20"/>
                <w:szCs w:val="20"/>
              </w:rPr>
            </w:pPr>
            <w:r w:rsidRPr="00531E70">
              <w:rPr>
                <w:rFonts w:ascii="Arial" w:hAnsi="Arial"/>
                <w:b/>
                <w:sz w:val="20"/>
                <w:szCs w:val="20"/>
              </w:rPr>
              <w:t>Signature:</w:t>
            </w:r>
          </w:p>
          <w:p w:rsidR="005C75C7" w:rsidRDefault="005C75C7" w:rsidP="003724D5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5C75C7" w:rsidRPr="00531E70" w:rsidRDefault="005C75C7" w:rsidP="003724D5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Date:</w:t>
            </w:r>
          </w:p>
        </w:tc>
      </w:tr>
    </w:tbl>
    <w:p w:rsidR="005C75C7" w:rsidRDefault="005C75C7" w:rsidP="005C75C7">
      <w:pPr>
        <w:rPr>
          <w:rFonts w:ascii="Arial" w:hAnsi="Arial"/>
          <w:b/>
          <w:u w:val="single"/>
        </w:rPr>
        <w:sectPr w:rsidR="005C75C7" w:rsidSect="00C81D51">
          <w:headerReference w:type="default" r:id="rId8"/>
          <w:footerReference w:type="default" r:id="rId9"/>
          <w:pgSz w:w="11904" w:h="16834"/>
          <w:pgMar w:top="1440" w:right="1134" w:bottom="1134" w:left="1276" w:header="709" w:footer="709" w:gutter="0"/>
          <w:cols w:space="708"/>
        </w:sectPr>
      </w:pPr>
    </w:p>
    <w:p w:rsidR="00C330A1" w:rsidRPr="00AE3855" w:rsidRDefault="004D4B9F" w:rsidP="00AE3855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>PERSON SPECIFICATION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116"/>
        <w:gridCol w:w="4965"/>
      </w:tblGrid>
      <w:tr w:rsidR="00C330A1" w:rsidRPr="008059E7" w:rsidTr="000F5666">
        <w:trPr>
          <w:jc w:val="center"/>
        </w:trPr>
        <w:tc>
          <w:tcPr>
            <w:tcW w:w="2093" w:type="dxa"/>
            <w:shd w:val="clear" w:color="auto" w:fill="548DD4" w:themeFill="text2" w:themeFillTint="99"/>
          </w:tcPr>
          <w:p w:rsidR="00C330A1" w:rsidRPr="008059E7" w:rsidRDefault="00C330A1">
            <w:pPr>
              <w:rPr>
                <w:b/>
                <w:sz w:val="20"/>
                <w:szCs w:val="20"/>
              </w:rPr>
            </w:pPr>
          </w:p>
        </w:tc>
        <w:tc>
          <w:tcPr>
            <w:tcW w:w="7116" w:type="dxa"/>
            <w:shd w:val="clear" w:color="auto" w:fill="548DD4" w:themeFill="text2" w:themeFillTint="99"/>
          </w:tcPr>
          <w:p w:rsidR="00C330A1" w:rsidRPr="008059E7" w:rsidRDefault="00C330A1">
            <w:pPr>
              <w:rPr>
                <w:b/>
                <w:sz w:val="20"/>
                <w:szCs w:val="20"/>
              </w:rPr>
            </w:pPr>
            <w:r w:rsidRPr="008059E7">
              <w:rPr>
                <w:rFonts w:ascii="Arial" w:hAnsi="Arial"/>
                <w:b/>
                <w:sz w:val="20"/>
                <w:szCs w:val="20"/>
              </w:rPr>
              <w:t>Essential</w:t>
            </w:r>
          </w:p>
        </w:tc>
        <w:tc>
          <w:tcPr>
            <w:tcW w:w="4965" w:type="dxa"/>
            <w:shd w:val="clear" w:color="auto" w:fill="548DD4" w:themeFill="text2" w:themeFillTint="99"/>
          </w:tcPr>
          <w:p w:rsidR="00C330A1" w:rsidRPr="008059E7" w:rsidRDefault="00C330A1">
            <w:pPr>
              <w:rPr>
                <w:b/>
                <w:sz w:val="20"/>
                <w:szCs w:val="20"/>
              </w:rPr>
            </w:pPr>
            <w:r w:rsidRPr="008059E7">
              <w:rPr>
                <w:rFonts w:ascii="Arial" w:hAnsi="Arial"/>
                <w:b/>
                <w:sz w:val="20"/>
                <w:szCs w:val="20"/>
              </w:rPr>
              <w:t>Desirable</w:t>
            </w:r>
          </w:p>
        </w:tc>
      </w:tr>
      <w:tr w:rsidR="006A73D8" w:rsidRPr="008059E7" w:rsidTr="000F5666">
        <w:trPr>
          <w:trHeight w:val="1619"/>
          <w:jc w:val="center"/>
        </w:trPr>
        <w:tc>
          <w:tcPr>
            <w:tcW w:w="2093" w:type="dxa"/>
            <w:shd w:val="clear" w:color="auto" w:fill="548DD4" w:themeFill="text2" w:themeFillTint="99"/>
          </w:tcPr>
          <w:p w:rsidR="006A73D8" w:rsidRPr="008059E7" w:rsidRDefault="006A73D8" w:rsidP="006A73D8">
            <w:pPr>
              <w:rPr>
                <w:b/>
                <w:sz w:val="20"/>
                <w:szCs w:val="20"/>
              </w:rPr>
            </w:pPr>
            <w:r w:rsidRPr="008059E7">
              <w:rPr>
                <w:rFonts w:ascii="Arial" w:hAnsi="Arial"/>
                <w:b/>
                <w:sz w:val="20"/>
                <w:szCs w:val="20"/>
              </w:rPr>
              <w:t>Work based competenc</w:t>
            </w:r>
            <w:r>
              <w:rPr>
                <w:rFonts w:ascii="Arial" w:hAnsi="Arial"/>
                <w:b/>
                <w:sz w:val="20"/>
                <w:szCs w:val="20"/>
              </w:rPr>
              <w:t>i</w:t>
            </w:r>
            <w:r w:rsidRPr="008059E7">
              <w:rPr>
                <w:rFonts w:ascii="Arial" w:hAnsi="Arial"/>
                <w:b/>
                <w:sz w:val="20"/>
                <w:szCs w:val="20"/>
              </w:rPr>
              <w:t>es</w:t>
            </w:r>
          </w:p>
        </w:tc>
        <w:tc>
          <w:tcPr>
            <w:tcW w:w="7116" w:type="dxa"/>
          </w:tcPr>
          <w:p w:rsidR="00057C0E" w:rsidRPr="00592AB4" w:rsidRDefault="00057C0E" w:rsidP="000F5666">
            <w:pPr>
              <w:pStyle w:val="BodyText2"/>
              <w:numPr>
                <w:ilvl w:val="0"/>
                <w:numId w:val="1"/>
              </w:numPr>
              <w:rPr>
                <w:b w:val="0"/>
                <w:sz w:val="20"/>
                <w:szCs w:val="20"/>
              </w:rPr>
            </w:pPr>
            <w:r w:rsidRPr="00057C0E">
              <w:rPr>
                <w:b w:val="0"/>
                <w:sz w:val="20"/>
                <w:szCs w:val="20"/>
              </w:rPr>
              <w:t>Knowledge of sales,</w:t>
            </w:r>
            <w:r w:rsidR="00592AB4">
              <w:rPr>
                <w:b w:val="0"/>
                <w:sz w:val="20"/>
                <w:szCs w:val="20"/>
              </w:rPr>
              <w:t xml:space="preserve"> bidding and project management </w:t>
            </w:r>
            <w:r w:rsidRPr="00592AB4">
              <w:rPr>
                <w:b w:val="0"/>
                <w:sz w:val="20"/>
                <w:szCs w:val="20"/>
              </w:rPr>
              <w:t>Processes.</w:t>
            </w:r>
          </w:p>
          <w:p w:rsidR="00057C0E" w:rsidRPr="00016F06" w:rsidRDefault="00057C0E" w:rsidP="000F5666">
            <w:pPr>
              <w:pStyle w:val="BodyText2"/>
              <w:numPr>
                <w:ilvl w:val="0"/>
                <w:numId w:val="1"/>
              </w:numPr>
              <w:rPr>
                <w:b w:val="0"/>
                <w:sz w:val="20"/>
                <w:szCs w:val="20"/>
              </w:rPr>
            </w:pPr>
            <w:r w:rsidRPr="00057C0E">
              <w:rPr>
                <w:b w:val="0"/>
                <w:sz w:val="20"/>
                <w:szCs w:val="20"/>
              </w:rPr>
              <w:t>Good und</w:t>
            </w:r>
            <w:r>
              <w:rPr>
                <w:b w:val="0"/>
                <w:sz w:val="20"/>
                <w:szCs w:val="20"/>
              </w:rPr>
              <w:t>erstanding of the Military and Civil S</w:t>
            </w:r>
            <w:r w:rsidRPr="00057C0E">
              <w:rPr>
                <w:b w:val="0"/>
                <w:sz w:val="20"/>
                <w:szCs w:val="20"/>
              </w:rPr>
              <w:t>ervice structure</w:t>
            </w:r>
            <w:r w:rsidR="00016F06">
              <w:rPr>
                <w:b w:val="0"/>
                <w:sz w:val="20"/>
                <w:szCs w:val="20"/>
              </w:rPr>
              <w:t xml:space="preserve"> a</w:t>
            </w:r>
            <w:r w:rsidRPr="00016F06">
              <w:rPr>
                <w:b w:val="0"/>
                <w:sz w:val="20"/>
                <w:szCs w:val="20"/>
              </w:rPr>
              <w:t>nd</w:t>
            </w:r>
            <w:r w:rsidR="00016F06" w:rsidRPr="00016F06">
              <w:rPr>
                <w:b w:val="0"/>
                <w:sz w:val="20"/>
                <w:szCs w:val="20"/>
              </w:rPr>
              <w:t xml:space="preserve"> the</w:t>
            </w:r>
            <w:r w:rsidRPr="00016F06">
              <w:rPr>
                <w:b w:val="0"/>
                <w:sz w:val="20"/>
                <w:szCs w:val="20"/>
              </w:rPr>
              <w:t xml:space="preserve"> associated language/terminology.</w:t>
            </w:r>
          </w:p>
          <w:p w:rsidR="00057C0E" w:rsidRPr="00057C0E" w:rsidRDefault="00057C0E" w:rsidP="000F5666">
            <w:pPr>
              <w:pStyle w:val="BodyText2"/>
              <w:numPr>
                <w:ilvl w:val="0"/>
                <w:numId w:val="1"/>
              </w:numPr>
              <w:rPr>
                <w:b w:val="0"/>
                <w:sz w:val="20"/>
                <w:szCs w:val="20"/>
              </w:rPr>
            </w:pPr>
            <w:r w:rsidRPr="00057C0E">
              <w:rPr>
                <w:b w:val="0"/>
                <w:sz w:val="20"/>
                <w:szCs w:val="20"/>
              </w:rPr>
              <w:t>Good understanding of contracts and commercial awareness.</w:t>
            </w:r>
          </w:p>
          <w:p w:rsidR="006A73D8" w:rsidRPr="00E27CFB" w:rsidRDefault="00E27CFB" w:rsidP="000F5666">
            <w:pPr>
              <w:pStyle w:val="BodyText2"/>
              <w:numPr>
                <w:ilvl w:val="0"/>
                <w:numId w:val="1"/>
              </w:numPr>
              <w:rPr>
                <w:b w:val="0"/>
                <w:sz w:val="20"/>
                <w:szCs w:val="20"/>
              </w:rPr>
            </w:pPr>
            <w:r w:rsidRPr="00E27CFB">
              <w:rPr>
                <w:b w:val="0"/>
                <w:sz w:val="20"/>
                <w:szCs w:val="20"/>
              </w:rPr>
              <w:t>Excellent c</w:t>
            </w:r>
            <w:r w:rsidR="006A73D8" w:rsidRPr="00E27CFB">
              <w:rPr>
                <w:b w:val="0"/>
                <w:sz w:val="20"/>
                <w:szCs w:val="20"/>
              </w:rPr>
              <w:t xml:space="preserve">ommunication </w:t>
            </w:r>
            <w:r w:rsidRPr="00E27CFB">
              <w:rPr>
                <w:b w:val="0"/>
                <w:sz w:val="20"/>
                <w:szCs w:val="20"/>
              </w:rPr>
              <w:t xml:space="preserve">skills </w:t>
            </w:r>
            <w:r w:rsidR="006A73D8" w:rsidRPr="00E27CFB">
              <w:rPr>
                <w:b w:val="0"/>
                <w:sz w:val="20"/>
                <w:szCs w:val="20"/>
              </w:rPr>
              <w:t>external and internal</w:t>
            </w:r>
            <w:r w:rsidRPr="00E27CFB">
              <w:rPr>
                <w:b w:val="0"/>
                <w:sz w:val="20"/>
                <w:szCs w:val="20"/>
              </w:rPr>
              <w:t>ly</w:t>
            </w:r>
            <w:r w:rsidR="006A73D8" w:rsidRPr="00E27CFB">
              <w:rPr>
                <w:b w:val="0"/>
                <w:sz w:val="20"/>
                <w:szCs w:val="20"/>
              </w:rPr>
              <w:t xml:space="preserve"> </w:t>
            </w:r>
          </w:p>
          <w:p w:rsidR="006A73D8" w:rsidRPr="00E27CFB" w:rsidRDefault="00E27CFB" w:rsidP="000F5666">
            <w:pPr>
              <w:pStyle w:val="BodyText2"/>
              <w:numPr>
                <w:ilvl w:val="0"/>
                <w:numId w:val="1"/>
              </w:numPr>
              <w:rPr>
                <w:b w:val="0"/>
                <w:sz w:val="20"/>
                <w:szCs w:val="20"/>
              </w:rPr>
            </w:pPr>
            <w:r w:rsidRPr="00E27CFB">
              <w:rPr>
                <w:b w:val="0"/>
                <w:sz w:val="20"/>
                <w:szCs w:val="20"/>
              </w:rPr>
              <w:t xml:space="preserve">Highly competent in quality, </w:t>
            </w:r>
            <w:r w:rsidR="006A73D8" w:rsidRPr="00E27CFB">
              <w:rPr>
                <w:b w:val="0"/>
                <w:sz w:val="20"/>
                <w:szCs w:val="20"/>
              </w:rPr>
              <w:t xml:space="preserve">efficiency and </w:t>
            </w:r>
            <w:r w:rsidRPr="00E27CFB">
              <w:rPr>
                <w:b w:val="0"/>
                <w:sz w:val="20"/>
                <w:szCs w:val="20"/>
              </w:rPr>
              <w:t>effectiveness</w:t>
            </w:r>
          </w:p>
          <w:p w:rsidR="00057C0E" w:rsidRPr="000F5666" w:rsidRDefault="000F5666" w:rsidP="000F5666">
            <w:pPr>
              <w:numPr>
                <w:ilvl w:val="0"/>
                <w:numId w:val="1"/>
              </w:numPr>
              <w:ind w:right="65"/>
              <w:rPr>
                <w:rFonts w:ascii="Arial" w:hAnsi="Arial" w:cs="Arial"/>
                <w:sz w:val="20"/>
                <w:szCs w:val="20"/>
              </w:rPr>
            </w:pPr>
            <w:r w:rsidRPr="000F5666">
              <w:rPr>
                <w:rFonts w:ascii="Arial" w:hAnsi="Arial" w:cs="Arial"/>
                <w:sz w:val="20"/>
                <w:szCs w:val="20"/>
              </w:rPr>
              <w:t xml:space="preserve">Good Literacy/Numeracy skills and </w:t>
            </w:r>
            <w:r w:rsidR="00057C0E" w:rsidRPr="000F5666">
              <w:rPr>
                <w:rFonts w:ascii="Arial" w:hAnsi="Arial" w:cs="Arial"/>
                <w:sz w:val="20"/>
                <w:szCs w:val="20"/>
              </w:rPr>
              <w:t>Able to control budgets</w:t>
            </w:r>
          </w:p>
          <w:p w:rsidR="00FF4D45" w:rsidRPr="00057C0E" w:rsidRDefault="00FF4D45" w:rsidP="000F5666">
            <w:pPr>
              <w:pStyle w:val="BodyText2"/>
              <w:numPr>
                <w:ilvl w:val="0"/>
                <w:numId w:val="1"/>
              </w:numPr>
              <w:rPr>
                <w:b w:val="0"/>
                <w:sz w:val="20"/>
                <w:szCs w:val="20"/>
              </w:rPr>
            </w:pPr>
            <w:r w:rsidRPr="00057C0E">
              <w:rPr>
                <w:b w:val="0"/>
                <w:sz w:val="20"/>
                <w:szCs w:val="20"/>
              </w:rPr>
              <w:t xml:space="preserve">Have an awareness of the political and economic pressures </w:t>
            </w:r>
          </w:p>
          <w:p w:rsidR="00FF4D45" w:rsidRDefault="00FF4D45" w:rsidP="000F5666">
            <w:pPr>
              <w:pStyle w:val="BodyText2"/>
              <w:numPr>
                <w:ilvl w:val="0"/>
                <w:numId w:val="1"/>
              </w:numPr>
              <w:rPr>
                <w:b w:val="0"/>
                <w:sz w:val="20"/>
                <w:szCs w:val="20"/>
              </w:rPr>
            </w:pPr>
            <w:r w:rsidRPr="00057C0E">
              <w:rPr>
                <w:b w:val="0"/>
                <w:sz w:val="20"/>
                <w:szCs w:val="20"/>
              </w:rPr>
              <w:t>on Customers</w:t>
            </w:r>
          </w:p>
          <w:p w:rsidR="000F5666" w:rsidRPr="000F5666" w:rsidRDefault="000F5666" w:rsidP="000F5666">
            <w:pPr>
              <w:numPr>
                <w:ilvl w:val="0"/>
                <w:numId w:val="1"/>
              </w:numPr>
              <w:ind w:right="6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</w:t>
            </w:r>
            <w:r w:rsidRPr="00016F06">
              <w:rPr>
                <w:rFonts w:ascii="Arial" w:hAnsi="Arial"/>
                <w:sz w:val="20"/>
                <w:szCs w:val="20"/>
              </w:rPr>
              <w:t xml:space="preserve">emonstrable analytical and decision-making </w:t>
            </w:r>
            <w:r w:rsidR="00175FAA" w:rsidRPr="00016F06">
              <w:rPr>
                <w:rFonts w:ascii="Arial" w:hAnsi="Arial"/>
                <w:sz w:val="20"/>
                <w:szCs w:val="20"/>
              </w:rPr>
              <w:t>skills</w:t>
            </w:r>
            <w:r w:rsidR="00175FAA">
              <w:rPr>
                <w:rFonts w:ascii="Arial" w:hAnsi="Arial"/>
                <w:sz w:val="20"/>
                <w:szCs w:val="20"/>
              </w:rPr>
              <w:t xml:space="preserve"> a</w:t>
            </w:r>
            <w:r w:rsidR="00175FAA" w:rsidRPr="000F5666">
              <w:rPr>
                <w:rFonts w:ascii="Arial" w:hAnsi="Arial"/>
                <w:sz w:val="20"/>
                <w:szCs w:val="20"/>
              </w:rPr>
              <w:t>nd</w:t>
            </w:r>
            <w:r w:rsidR="00175FAA">
              <w:rPr>
                <w:rFonts w:ascii="Arial" w:hAnsi="Arial"/>
                <w:sz w:val="20"/>
                <w:szCs w:val="20"/>
              </w:rPr>
              <w:t xml:space="preserve"> a</w:t>
            </w:r>
            <w:r w:rsidRPr="000F5666">
              <w:rPr>
                <w:rFonts w:ascii="Arial" w:hAnsi="Arial"/>
                <w:sz w:val="20"/>
                <w:szCs w:val="20"/>
              </w:rPr>
              <w:t xml:space="preserve">  high levels of Customer care </w:t>
            </w:r>
          </w:p>
          <w:p w:rsidR="000F5666" w:rsidRDefault="000F5666" w:rsidP="000F5666">
            <w:pPr>
              <w:numPr>
                <w:ilvl w:val="0"/>
                <w:numId w:val="1"/>
              </w:numPr>
              <w:ind w:right="65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7015C">
              <w:rPr>
                <w:rFonts w:ascii="Arial" w:hAnsi="Arial"/>
                <w:color w:val="000000" w:themeColor="text1"/>
                <w:sz w:val="20"/>
                <w:szCs w:val="20"/>
              </w:rPr>
              <w:t>Able to lead and mentor</w:t>
            </w:r>
          </w:p>
          <w:p w:rsidR="006A73D8" w:rsidRPr="000F5666" w:rsidRDefault="000F5666" w:rsidP="000F566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E3AD8">
              <w:rPr>
                <w:rFonts w:ascii="Arial" w:hAnsi="Arial"/>
                <w:sz w:val="20"/>
                <w:szCs w:val="20"/>
              </w:rPr>
              <w:t xml:space="preserve">Understanding of working </w:t>
            </w:r>
            <w:r>
              <w:rPr>
                <w:rFonts w:ascii="Arial" w:hAnsi="Arial"/>
                <w:sz w:val="20"/>
                <w:szCs w:val="20"/>
              </w:rPr>
              <w:t>in the Private and Public Sector</w:t>
            </w:r>
          </w:p>
        </w:tc>
        <w:tc>
          <w:tcPr>
            <w:tcW w:w="4965" w:type="dxa"/>
          </w:tcPr>
          <w:p w:rsidR="006A73D8" w:rsidRPr="00E27CFB" w:rsidRDefault="00E27CFB" w:rsidP="006A73D8">
            <w:pPr>
              <w:pStyle w:val="ListParagraph"/>
              <w:numPr>
                <w:ilvl w:val="0"/>
                <w:numId w:val="27"/>
              </w:numPr>
              <w:ind w:left="308" w:hanging="283"/>
              <w:rPr>
                <w:rFonts w:ascii="Arial" w:hAnsi="Arial"/>
                <w:sz w:val="20"/>
                <w:szCs w:val="20"/>
              </w:rPr>
            </w:pPr>
            <w:r w:rsidRPr="00E27CFB">
              <w:rPr>
                <w:rFonts w:ascii="Arial" w:hAnsi="Arial"/>
                <w:sz w:val="20"/>
                <w:szCs w:val="20"/>
              </w:rPr>
              <w:t xml:space="preserve">A good understanding of senior defence posts and policies </w:t>
            </w:r>
          </w:p>
          <w:p w:rsidR="00E27CFB" w:rsidRDefault="00E27CFB" w:rsidP="006A73D8">
            <w:pPr>
              <w:pStyle w:val="ListParagraph"/>
              <w:numPr>
                <w:ilvl w:val="0"/>
                <w:numId w:val="27"/>
              </w:numPr>
              <w:ind w:left="308" w:hanging="283"/>
              <w:rPr>
                <w:rFonts w:ascii="Arial" w:hAnsi="Arial"/>
                <w:sz w:val="20"/>
                <w:szCs w:val="20"/>
              </w:rPr>
            </w:pPr>
            <w:r w:rsidRPr="00E27CFB">
              <w:rPr>
                <w:rFonts w:ascii="Arial" w:hAnsi="Arial"/>
                <w:sz w:val="20"/>
                <w:szCs w:val="20"/>
              </w:rPr>
              <w:t xml:space="preserve">Have a good understanding of imports, exports &amp; ITAR </w:t>
            </w:r>
          </w:p>
          <w:p w:rsidR="001F7BC3" w:rsidRDefault="001F7BC3" w:rsidP="006A73D8">
            <w:pPr>
              <w:pStyle w:val="ListParagraph"/>
              <w:numPr>
                <w:ilvl w:val="0"/>
                <w:numId w:val="27"/>
              </w:numPr>
              <w:ind w:left="308" w:hanging="28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Knowledge of Supacat Group products</w:t>
            </w:r>
          </w:p>
          <w:p w:rsidR="006A73D8" w:rsidRPr="0010119B" w:rsidRDefault="006A73D8" w:rsidP="0010119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A73D8" w:rsidRPr="008059E7" w:rsidTr="00175FAA">
        <w:trPr>
          <w:trHeight w:val="1507"/>
          <w:jc w:val="center"/>
        </w:trPr>
        <w:tc>
          <w:tcPr>
            <w:tcW w:w="2093" w:type="dxa"/>
            <w:shd w:val="clear" w:color="auto" w:fill="548DD4" w:themeFill="text2" w:themeFillTint="99"/>
          </w:tcPr>
          <w:p w:rsidR="006A73D8" w:rsidRPr="008059E7" w:rsidRDefault="006A73D8" w:rsidP="006A73D8">
            <w:pPr>
              <w:rPr>
                <w:b/>
                <w:sz w:val="20"/>
                <w:szCs w:val="20"/>
              </w:rPr>
            </w:pPr>
            <w:r w:rsidRPr="008059E7">
              <w:rPr>
                <w:rFonts w:ascii="Arial" w:hAnsi="Arial"/>
                <w:b/>
                <w:sz w:val="20"/>
                <w:szCs w:val="20"/>
              </w:rPr>
              <w:t>Behavioural competencies</w:t>
            </w:r>
          </w:p>
        </w:tc>
        <w:tc>
          <w:tcPr>
            <w:tcW w:w="7116" w:type="dxa"/>
          </w:tcPr>
          <w:p w:rsidR="006A73D8" w:rsidRPr="000F5666" w:rsidRDefault="00E27CFB" w:rsidP="00175FAA">
            <w:pPr>
              <w:numPr>
                <w:ilvl w:val="0"/>
                <w:numId w:val="4"/>
              </w:numPr>
              <w:ind w:right="6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Must be a</w:t>
            </w:r>
            <w:r w:rsidR="006A73D8">
              <w:rPr>
                <w:rFonts w:ascii="Arial" w:hAnsi="Arial"/>
                <w:sz w:val="20"/>
                <w:szCs w:val="20"/>
              </w:rPr>
              <w:t>pproachable and dependable</w:t>
            </w:r>
            <w:r w:rsidR="000F5666">
              <w:rPr>
                <w:rFonts w:ascii="Arial" w:hAnsi="Arial"/>
                <w:sz w:val="20"/>
                <w:szCs w:val="20"/>
              </w:rPr>
              <w:t xml:space="preserve">, </w:t>
            </w:r>
            <w:r w:rsidR="006A73D8" w:rsidRPr="000F5666">
              <w:rPr>
                <w:rFonts w:ascii="Arial" w:hAnsi="Arial"/>
                <w:sz w:val="20"/>
                <w:szCs w:val="20"/>
              </w:rPr>
              <w:t>honest, open and positive.</w:t>
            </w:r>
          </w:p>
          <w:p w:rsidR="00057C0E" w:rsidRPr="00175FAA" w:rsidRDefault="00016F06" w:rsidP="00175FAA">
            <w:pPr>
              <w:numPr>
                <w:ilvl w:val="0"/>
                <w:numId w:val="4"/>
              </w:numPr>
              <w:ind w:right="62"/>
              <w:rPr>
                <w:color w:val="000000" w:themeColor="text1"/>
                <w:sz w:val="20"/>
                <w:szCs w:val="20"/>
              </w:rPr>
            </w:pPr>
            <w:r w:rsidRPr="00016F06">
              <w:rPr>
                <w:rFonts w:ascii="Arial" w:hAnsi="Arial"/>
                <w:sz w:val="20"/>
                <w:szCs w:val="20"/>
              </w:rPr>
              <w:t xml:space="preserve">Able to prioritise workload and </w:t>
            </w:r>
            <w:r w:rsidR="006A73D8" w:rsidRPr="00016F0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meet deadlines 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by effective time management/</w:t>
            </w:r>
            <w:r w:rsidR="00057C0E" w:rsidRPr="00016F06">
              <w:rPr>
                <w:rFonts w:ascii="Arial" w:hAnsi="Arial"/>
                <w:sz w:val="20"/>
                <w:szCs w:val="20"/>
              </w:rPr>
              <w:t>work effectively under pressure</w:t>
            </w:r>
          </w:p>
          <w:p w:rsidR="00175FAA" w:rsidRPr="00175FAA" w:rsidRDefault="00175FAA" w:rsidP="00175FAA">
            <w:pPr>
              <w:pStyle w:val="BodyText2"/>
              <w:numPr>
                <w:ilvl w:val="0"/>
                <w:numId w:val="4"/>
              </w:numPr>
              <w:rPr>
                <w:b w:val="0"/>
                <w:sz w:val="20"/>
                <w:szCs w:val="20"/>
              </w:rPr>
            </w:pPr>
            <w:r w:rsidRPr="00E27CFB">
              <w:rPr>
                <w:b w:val="0"/>
                <w:sz w:val="20"/>
                <w:szCs w:val="20"/>
              </w:rPr>
              <w:t xml:space="preserve">Use initiative and is self-motivated. </w:t>
            </w:r>
          </w:p>
          <w:p w:rsidR="00016F06" w:rsidRPr="00016F06" w:rsidRDefault="00057C0E" w:rsidP="00175FAA">
            <w:pPr>
              <w:numPr>
                <w:ilvl w:val="0"/>
                <w:numId w:val="4"/>
              </w:numPr>
              <w:ind w:right="62"/>
              <w:rPr>
                <w:rFonts w:ascii="Arial" w:hAnsi="Arial"/>
                <w:sz w:val="20"/>
                <w:szCs w:val="20"/>
              </w:rPr>
            </w:pPr>
            <w:r w:rsidRPr="00016F06">
              <w:rPr>
                <w:rFonts w:ascii="Arial" w:hAnsi="Arial"/>
                <w:sz w:val="20"/>
                <w:szCs w:val="20"/>
              </w:rPr>
              <w:t xml:space="preserve">Show </w:t>
            </w:r>
            <w:r w:rsidR="00FF4D45" w:rsidRPr="00016F06">
              <w:rPr>
                <w:rFonts w:ascii="Arial" w:hAnsi="Arial"/>
                <w:sz w:val="20"/>
                <w:szCs w:val="20"/>
              </w:rPr>
              <w:t xml:space="preserve">Commercial diligence </w:t>
            </w:r>
          </w:p>
          <w:p w:rsidR="00FF4D45" w:rsidRPr="000F5666" w:rsidRDefault="00FF4D45" w:rsidP="00175FAA">
            <w:pPr>
              <w:numPr>
                <w:ilvl w:val="0"/>
                <w:numId w:val="4"/>
              </w:numPr>
              <w:ind w:right="62"/>
              <w:rPr>
                <w:rFonts w:ascii="Arial" w:hAnsi="Arial"/>
                <w:sz w:val="20"/>
                <w:szCs w:val="20"/>
              </w:rPr>
            </w:pPr>
            <w:r w:rsidRPr="00016F06">
              <w:rPr>
                <w:rFonts w:ascii="Arial" w:hAnsi="Arial"/>
                <w:sz w:val="20"/>
                <w:szCs w:val="20"/>
              </w:rPr>
              <w:t xml:space="preserve">Attention to detail and </w:t>
            </w:r>
            <w:r w:rsidR="00016F06" w:rsidRPr="00016F06">
              <w:rPr>
                <w:rFonts w:ascii="Arial" w:hAnsi="Arial"/>
                <w:sz w:val="20"/>
                <w:szCs w:val="20"/>
              </w:rPr>
              <w:t xml:space="preserve">a well-structured approach to </w:t>
            </w:r>
            <w:r w:rsidRPr="00016F06">
              <w:rPr>
                <w:rFonts w:ascii="Arial" w:hAnsi="Arial"/>
                <w:sz w:val="20"/>
                <w:szCs w:val="20"/>
              </w:rPr>
              <w:t>documentation</w:t>
            </w:r>
          </w:p>
        </w:tc>
        <w:tc>
          <w:tcPr>
            <w:tcW w:w="4965" w:type="dxa"/>
          </w:tcPr>
          <w:p w:rsidR="006A73D8" w:rsidRPr="001F7BC3" w:rsidRDefault="001F7BC3" w:rsidP="000F5666">
            <w:pPr>
              <w:pStyle w:val="ListParagraph"/>
              <w:numPr>
                <w:ilvl w:val="0"/>
                <w:numId w:val="27"/>
              </w:numPr>
              <w:ind w:left="308" w:hanging="283"/>
              <w:rPr>
                <w:sz w:val="20"/>
                <w:szCs w:val="20"/>
              </w:rPr>
            </w:pPr>
            <w:r w:rsidRPr="001F7BC3">
              <w:rPr>
                <w:rFonts w:ascii="Arial" w:hAnsi="Arial"/>
                <w:sz w:val="20"/>
                <w:szCs w:val="20"/>
              </w:rPr>
              <w:t xml:space="preserve">Willingness to learn and develop </w:t>
            </w:r>
          </w:p>
        </w:tc>
      </w:tr>
      <w:tr w:rsidR="006A73D8" w:rsidRPr="008059E7" w:rsidTr="000F5666">
        <w:trPr>
          <w:trHeight w:val="746"/>
          <w:jc w:val="center"/>
        </w:trPr>
        <w:tc>
          <w:tcPr>
            <w:tcW w:w="2093" w:type="dxa"/>
            <w:shd w:val="clear" w:color="auto" w:fill="548DD4" w:themeFill="text2" w:themeFillTint="99"/>
          </w:tcPr>
          <w:p w:rsidR="006A73D8" w:rsidRPr="008059E7" w:rsidRDefault="006A73D8" w:rsidP="006A73D8">
            <w:pPr>
              <w:rPr>
                <w:b/>
                <w:sz w:val="20"/>
                <w:szCs w:val="20"/>
              </w:rPr>
            </w:pPr>
            <w:r w:rsidRPr="008059E7">
              <w:rPr>
                <w:rFonts w:ascii="Arial" w:hAnsi="Arial"/>
                <w:b/>
                <w:sz w:val="20"/>
                <w:szCs w:val="20"/>
              </w:rPr>
              <w:t>Qualifications &amp; experience</w:t>
            </w:r>
          </w:p>
        </w:tc>
        <w:tc>
          <w:tcPr>
            <w:tcW w:w="7116" w:type="dxa"/>
          </w:tcPr>
          <w:p w:rsidR="006A73D8" w:rsidRDefault="00175FAA" w:rsidP="00175FAA">
            <w:pPr>
              <w:numPr>
                <w:ilvl w:val="0"/>
                <w:numId w:val="4"/>
              </w:numPr>
              <w:tabs>
                <w:tab w:val="num" w:pos="220"/>
              </w:tabs>
              <w:ind w:left="357" w:right="62" w:hanging="3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 w:rsidR="00E27CFB">
              <w:rPr>
                <w:rFonts w:ascii="Arial" w:hAnsi="Arial"/>
                <w:sz w:val="20"/>
                <w:szCs w:val="20"/>
              </w:rPr>
              <w:t>Project Management (APMP or PRINCE2)</w:t>
            </w:r>
            <w:r w:rsidR="00EE3AD8">
              <w:rPr>
                <w:rFonts w:ascii="Arial" w:hAnsi="Arial"/>
                <w:sz w:val="20"/>
                <w:szCs w:val="20"/>
              </w:rPr>
              <w:t xml:space="preserve"> qualification</w:t>
            </w:r>
          </w:p>
          <w:p w:rsidR="00016F06" w:rsidRDefault="00175FAA" w:rsidP="00175FAA">
            <w:pPr>
              <w:numPr>
                <w:ilvl w:val="0"/>
                <w:numId w:val="4"/>
              </w:numPr>
              <w:tabs>
                <w:tab w:val="num" w:pos="220"/>
              </w:tabs>
              <w:ind w:left="357" w:right="62" w:hanging="3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 w:rsidR="00E27CFB">
              <w:rPr>
                <w:rFonts w:ascii="Arial" w:hAnsi="Arial"/>
                <w:sz w:val="20"/>
                <w:szCs w:val="20"/>
              </w:rPr>
              <w:t xml:space="preserve">Previous Senior level management experience </w:t>
            </w:r>
          </w:p>
          <w:p w:rsidR="00016F06" w:rsidRDefault="00175FAA" w:rsidP="00175FAA">
            <w:pPr>
              <w:numPr>
                <w:ilvl w:val="0"/>
                <w:numId w:val="4"/>
              </w:numPr>
              <w:tabs>
                <w:tab w:val="num" w:pos="220"/>
              </w:tabs>
              <w:ind w:left="357" w:right="62" w:hanging="3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 w:rsidR="00FF4D45" w:rsidRPr="00EE3AD8">
              <w:rPr>
                <w:rFonts w:ascii="Arial" w:hAnsi="Arial"/>
                <w:sz w:val="20"/>
                <w:szCs w:val="20"/>
              </w:rPr>
              <w:t>Competent user of Microsoft Office</w:t>
            </w:r>
            <w:r w:rsidR="00016F06" w:rsidRPr="00EE3AD8">
              <w:rPr>
                <w:rFonts w:ascii="Arial" w:hAnsi="Arial"/>
                <w:sz w:val="20"/>
                <w:szCs w:val="20"/>
              </w:rPr>
              <w:t xml:space="preserve"> suite of software (specifically</w:t>
            </w:r>
            <w:r w:rsidR="00FF4D45" w:rsidRPr="00EE3AD8">
              <w:rPr>
                <w:rFonts w:ascii="Arial" w:hAnsi="Arial"/>
                <w:sz w:val="20"/>
                <w:szCs w:val="20"/>
              </w:rPr>
              <w:t xml:space="preserve"> Word, Powerpoint and Excel</w:t>
            </w:r>
            <w:r w:rsidR="00016F06" w:rsidRPr="00EE3AD8">
              <w:rPr>
                <w:rFonts w:ascii="Arial" w:hAnsi="Arial"/>
                <w:sz w:val="20"/>
                <w:szCs w:val="20"/>
              </w:rPr>
              <w:t>)</w:t>
            </w:r>
            <w:r w:rsidR="00FF4D45" w:rsidRPr="00EE3AD8">
              <w:rPr>
                <w:rFonts w:ascii="Arial" w:hAnsi="Arial"/>
                <w:sz w:val="20"/>
                <w:szCs w:val="20"/>
              </w:rPr>
              <w:t xml:space="preserve">. </w:t>
            </w:r>
          </w:p>
          <w:p w:rsidR="00FF4D45" w:rsidRPr="00016F06" w:rsidRDefault="00175FAA" w:rsidP="00175FAA">
            <w:pPr>
              <w:numPr>
                <w:ilvl w:val="0"/>
                <w:numId w:val="4"/>
              </w:numPr>
              <w:tabs>
                <w:tab w:val="num" w:pos="220"/>
              </w:tabs>
              <w:ind w:left="357" w:right="62" w:hanging="3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 w:rsidR="00EE3AD8">
              <w:rPr>
                <w:rFonts w:ascii="Arial" w:hAnsi="Arial"/>
                <w:sz w:val="20"/>
                <w:szCs w:val="20"/>
              </w:rPr>
              <w:t>Competent user of the i</w:t>
            </w:r>
            <w:r w:rsidR="00FF4D45" w:rsidRPr="00EE3AD8">
              <w:rPr>
                <w:rFonts w:ascii="Arial" w:hAnsi="Arial"/>
                <w:sz w:val="20"/>
                <w:szCs w:val="20"/>
              </w:rPr>
              <w:t xml:space="preserve">nternet and </w:t>
            </w:r>
            <w:r w:rsidR="00EE3AD8">
              <w:rPr>
                <w:rFonts w:ascii="Arial" w:hAnsi="Arial"/>
                <w:sz w:val="20"/>
                <w:szCs w:val="20"/>
              </w:rPr>
              <w:t>generic search engines</w:t>
            </w:r>
          </w:p>
        </w:tc>
        <w:tc>
          <w:tcPr>
            <w:tcW w:w="4965" w:type="dxa"/>
          </w:tcPr>
          <w:p w:rsidR="006A73D8" w:rsidRPr="00E27CFB" w:rsidRDefault="00E27CFB" w:rsidP="006A73D8">
            <w:pPr>
              <w:numPr>
                <w:ilvl w:val="0"/>
                <w:numId w:val="4"/>
              </w:numPr>
              <w:tabs>
                <w:tab w:val="num" w:pos="220"/>
              </w:tabs>
              <w:ind w:left="220" w:right="65" w:hanging="220"/>
              <w:rPr>
                <w:sz w:val="20"/>
                <w:szCs w:val="20"/>
              </w:rPr>
            </w:pPr>
            <w:r w:rsidRPr="00E27CFB">
              <w:rPr>
                <w:rFonts w:ascii="Arial" w:hAnsi="Arial"/>
                <w:sz w:val="20"/>
                <w:szCs w:val="20"/>
              </w:rPr>
              <w:t>Able to drive a HMT (Cat C driving licence)</w:t>
            </w:r>
          </w:p>
        </w:tc>
      </w:tr>
      <w:tr w:rsidR="006A73D8" w:rsidRPr="008059E7" w:rsidTr="000F5666">
        <w:trPr>
          <w:jc w:val="center"/>
        </w:trPr>
        <w:tc>
          <w:tcPr>
            <w:tcW w:w="2093" w:type="dxa"/>
            <w:shd w:val="clear" w:color="auto" w:fill="548DD4" w:themeFill="text2" w:themeFillTint="99"/>
          </w:tcPr>
          <w:p w:rsidR="006A73D8" w:rsidRPr="008059E7" w:rsidRDefault="006A73D8" w:rsidP="006A73D8">
            <w:pPr>
              <w:rPr>
                <w:b/>
                <w:sz w:val="20"/>
                <w:szCs w:val="20"/>
              </w:rPr>
            </w:pPr>
            <w:r w:rsidRPr="008059E7">
              <w:rPr>
                <w:rFonts w:ascii="Arial" w:hAnsi="Arial"/>
                <w:b/>
                <w:sz w:val="20"/>
                <w:szCs w:val="20"/>
              </w:rPr>
              <w:t>Organisational fit</w:t>
            </w:r>
          </w:p>
        </w:tc>
        <w:tc>
          <w:tcPr>
            <w:tcW w:w="7116" w:type="dxa"/>
          </w:tcPr>
          <w:p w:rsidR="006A73D8" w:rsidRPr="00FA4D2C" w:rsidRDefault="006A73D8" w:rsidP="000F566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A4D2C">
              <w:rPr>
                <w:rFonts w:ascii="Arial" w:hAnsi="Arial" w:cs="Arial"/>
                <w:sz w:val="20"/>
                <w:szCs w:val="20"/>
              </w:rPr>
              <w:t>Team Player</w:t>
            </w:r>
          </w:p>
          <w:p w:rsidR="006A73D8" w:rsidRPr="00FA4D2C" w:rsidRDefault="00E27CFB" w:rsidP="000F566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Plenty of </w:t>
            </w:r>
            <w:r w:rsidR="006A73D8" w:rsidRPr="00FA4D2C">
              <w:rPr>
                <w:rFonts w:ascii="Arial" w:hAnsi="Arial" w:cs="Arial"/>
                <w:sz w:val="20"/>
                <w:szCs w:val="20"/>
              </w:rPr>
              <w:t xml:space="preserve">initiative </w:t>
            </w:r>
          </w:p>
          <w:p w:rsidR="006A73D8" w:rsidRPr="00FA4D2C" w:rsidRDefault="0010119B" w:rsidP="000F566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E27CFB">
              <w:rPr>
                <w:rFonts w:ascii="Arial" w:hAnsi="Arial" w:cs="Arial"/>
                <w:sz w:val="20"/>
                <w:szCs w:val="20"/>
              </w:rPr>
              <w:t>elf motivated</w:t>
            </w:r>
            <w:r w:rsidR="006A73D8" w:rsidRPr="00FA4D2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A73D8" w:rsidRPr="00FA4D2C" w:rsidRDefault="006A73D8" w:rsidP="000F566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A4D2C">
              <w:rPr>
                <w:rFonts w:ascii="Arial" w:hAnsi="Arial" w:cs="Arial"/>
                <w:sz w:val="20"/>
                <w:szCs w:val="20"/>
              </w:rPr>
              <w:t>Has a positive approach to problems.</w:t>
            </w:r>
          </w:p>
          <w:p w:rsidR="006A73D8" w:rsidRDefault="006A73D8" w:rsidP="000F566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A4D2C">
              <w:rPr>
                <w:rFonts w:ascii="Arial" w:hAnsi="Arial" w:cs="Arial"/>
                <w:sz w:val="20"/>
                <w:szCs w:val="20"/>
              </w:rPr>
              <w:t>Embodies and promotes the company core values</w:t>
            </w:r>
          </w:p>
          <w:p w:rsidR="00EE3AD8" w:rsidRDefault="006A73D8" w:rsidP="000F566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27CFB">
              <w:rPr>
                <w:rFonts w:ascii="Arial" w:hAnsi="Arial"/>
                <w:sz w:val="20"/>
                <w:szCs w:val="20"/>
              </w:rPr>
              <w:t>Has the desire and ability to contribute to the company as a whole.</w:t>
            </w:r>
          </w:p>
          <w:p w:rsidR="000F5666" w:rsidRPr="00AE3855" w:rsidRDefault="000F5666" w:rsidP="00AE3855">
            <w:pPr>
              <w:numPr>
                <w:ilvl w:val="0"/>
                <w:numId w:val="1"/>
              </w:numPr>
              <w:ind w:right="65"/>
              <w:rPr>
                <w:color w:val="000000" w:themeColor="text1"/>
                <w:sz w:val="20"/>
                <w:szCs w:val="20"/>
              </w:rPr>
            </w:pPr>
            <w:r w:rsidRPr="00057C0E">
              <w:rPr>
                <w:rFonts w:ascii="Arial" w:hAnsi="Arial"/>
                <w:sz w:val="20"/>
                <w:szCs w:val="20"/>
              </w:rPr>
              <w:t>Must be able to travel</w:t>
            </w:r>
          </w:p>
        </w:tc>
        <w:tc>
          <w:tcPr>
            <w:tcW w:w="4965" w:type="dxa"/>
          </w:tcPr>
          <w:p w:rsidR="006A73D8" w:rsidRDefault="006A73D8" w:rsidP="00E27CFB">
            <w:pPr>
              <w:tabs>
                <w:tab w:val="num" w:pos="720"/>
              </w:tabs>
              <w:ind w:left="220" w:right="65"/>
              <w:rPr>
                <w:sz w:val="20"/>
                <w:szCs w:val="20"/>
              </w:rPr>
            </w:pPr>
          </w:p>
        </w:tc>
      </w:tr>
    </w:tbl>
    <w:p w:rsidR="00C330A1" w:rsidRPr="00F1096D" w:rsidRDefault="00C330A1" w:rsidP="006B10A5"/>
    <w:sectPr w:rsidR="00C330A1" w:rsidRPr="00F1096D" w:rsidSect="007E730C">
      <w:footerReference w:type="default" r:id="rId10"/>
      <w:pgSz w:w="16834" w:h="11904" w:orient="landscape"/>
      <w:pgMar w:top="709" w:right="1440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240" w:rsidRDefault="00711240">
      <w:r>
        <w:separator/>
      </w:r>
    </w:p>
  </w:endnote>
  <w:endnote w:type="continuationSeparator" w:id="0">
    <w:p w:rsidR="00711240" w:rsidRDefault="00711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 TT-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5C7" w:rsidRPr="007A08E7" w:rsidRDefault="005C75C7" w:rsidP="007A08E7">
    <w:pPr>
      <w:pStyle w:val="Footer"/>
      <w:jc w:val="center"/>
      <w:rPr>
        <w:rFonts w:ascii="Arial" w:hAnsi="Arial" w:cs="Arial"/>
        <w:sz w:val="20"/>
        <w:szCs w:val="20"/>
      </w:rPr>
    </w:pPr>
    <w:r w:rsidRPr="007A08E7">
      <w:rPr>
        <w:rFonts w:ascii="Arial" w:hAnsi="Arial" w:cs="Arial"/>
        <w:sz w:val="20"/>
        <w:szCs w:val="20"/>
      </w:rPr>
      <w:t xml:space="preserve">Page </w:t>
    </w:r>
    <w:r w:rsidRPr="007A08E7">
      <w:rPr>
        <w:rFonts w:ascii="Arial" w:hAnsi="Arial" w:cs="Arial"/>
        <w:sz w:val="20"/>
        <w:szCs w:val="20"/>
      </w:rPr>
      <w:fldChar w:fldCharType="begin"/>
    </w:r>
    <w:r w:rsidRPr="007A08E7">
      <w:rPr>
        <w:rFonts w:ascii="Arial" w:hAnsi="Arial" w:cs="Arial"/>
        <w:sz w:val="20"/>
        <w:szCs w:val="20"/>
      </w:rPr>
      <w:instrText xml:space="preserve"> PAGE </w:instrText>
    </w:r>
    <w:r w:rsidRPr="007A08E7">
      <w:rPr>
        <w:rFonts w:ascii="Arial" w:hAnsi="Arial" w:cs="Arial"/>
        <w:sz w:val="20"/>
        <w:szCs w:val="20"/>
      </w:rPr>
      <w:fldChar w:fldCharType="separate"/>
    </w:r>
    <w:r w:rsidR="00A138D0">
      <w:rPr>
        <w:rFonts w:ascii="Arial" w:hAnsi="Arial" w:cs="Arial"/>
        <w:noProof/>
        <w:sz w:val="20"/>
        <w:szCs w:val="20"/>
      </w:rPr>
      <w:t>1</w:t>
    </w:r>
    <w:r w:rsidRPr="007A08E7">
      <w:rPr>
        <w:rFonts w:ascii="Arial" w:hAnsi="Arial" w:cs="Arial"/>
        <w:sz w:val="20"/>
        <w:szCs w:val="20"/>
      </w:rPr>
      <w:fldChar w:fldCharType="end"/>
    </w:r>
    <w:r w:rsidRPr="007A08E7">
      <w:rPr>
        <w:rFonts w:ascii="Arial" w:hAnsi="Arial" w:cs="Arial"/>
        <w:sz w:val="20"/>
        <w:szCs w:val="20"/>
      </w:rPr>
      <w:t xml:space="preserve"> of </w:t>
    </w:r>
    <w:r w:rsidRPr="007A08E7">
      <w:rPr>
        <w:rFonts w:ascii="Arial" w:hAnsi="Arial" w:cs="Arial"/>
        <w:sz w:val="20"/>
        <w:szCs w:val="20"/>
      </w:rPr>
      <w:fldChar w:fldCharType="begin"/>
    </w:r>
    <w:r w:rsidRPr="007A08E7">
      <w:rPr>
        <w:rFonts w:ascii="Arial" w:hAnsi="Arial" w:cs="Arial"/>
        <w:sz w:val="20"/>
        <w:szCs w:val="20"/>
      </w:rPr>
      <w:instrText xml:space="preserve"> NUMPAGES </w:instrText>
    </w:r>
    <w:r w:rsidRPr="007A08E7">
      <w:rPr>
        <w:rFonts w:ascii="Arial" w:hAnsi="Arial" w:cs="Arial"/>
        <w:sz w:val="20"/>
        <w:szCs w:val="20"/>
      </w:rPr>
      <w:fldChar w:fldCharType="separate"/>
    </w:r>
    <w:r w:rsidR="00A138D0">
      <w:rPr>
        <w:rFonts w:ascii="Arial" w:hAnsi="Arial" w:cs="Arial"/>
        <w:noProof/>
        <w:sz w:val="20"/>
        <w:szCs w:val="20"/>
      </w:rPr>
      <w:t>1</w:t>
    </w:r>
    <w:r w:rsidRPr="007A08E7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2F5" w:rsidRPr="007A08E7" w:rsidRDefault="003D32F5" w:rsidP="007A08E7">
    <w:pPr>
      <w:pStyle w:val="Footer"/>
      <w:jc w:val="center"/>
      <w:rPr>
        <w:rFonts w:ascii="Arial" w:hAnsi="Arial" w:cs="Arial"/>
        <w:sz w:val="20"/>
        <w:szCs w:val="20"/>
      </w:rPr>
    </w:pPr>
    <w:r w:rsidRPr="007A08E7">
      <w:rPr>
        <w:rFonts w:ascii="Arial" w:hAnsi="Arial" w:cs="Arial"/>
        <w:sz w:val="20"/>
        <w:szCs w:val="20"/>
      </w:rPr>
      <w:t xml:space="preserve">Page </w:t>
    </w:r>
    <w:r w:rsidR="00380725" w:rsidRPr="007A08E7">
      <w:rPr>
        <w:rFonts w:ascii="Arial" w:hAnsi="Arial" w:cs="Arial"/>
        <w:sz w:val="20"/>
        <w:szCs w:val="20"/>
      </w:rPr>
      <w:fldChar w:fldCharType="begin"/>
    </w:r>
    <w:r w:rsidRPr="007A08E7">
      <w:rPr>
        <w:rFonts w:ascii="Arial" w:hAnsi="Arial" w:cs="Arial"/>
        <w:sz w:val="20"/>
        <w:szCs w:val="20"/>
      </w:rPr>
      <w:instrText xml:space="preserve"> PAGE </w:instrText>
    </w:r>
    <w:r w:rsidR="00380725" w:rsidRPr="007A08E7">
      <w:rPr>
        <w:rFonts w:ascii="Arial" w:hAnsi="Arial" w:cs="Arial"/>
        <w:sz w:val="20"/>
        <w:szCs w:val="20"/>
      </w:rPr>
      <w:fldChar w:fldCharType="separate"/>
    </w:r>
    <w:r w:rsidR="00A138D0">
      <w:rPr>
        <w:rFonts w:ascii="Arial" w:hAnsi="Arial" w:cs="Arial"/>
        <w:noProof/>
        <w:sz w:val="20"/>
        <w:szCs w:val="20"/>
      </w:rPr>
      <w:t>2</w:t>
    </w:r>
    <w:r w:rsidR="00380725" w:rsidRPr="007A08E7">
      <w:rPr>
        <w:rFonts w:ascii="Arial" w:hAnsi="Arial" w:cs="Arial"/>
        <w:sz w:val="20"/>
        <w:szCs w:val="20"/>
      </w:rPr>
      <w:fldChar w:fldCharType="end"/>
    </w:r>
    <w:r w:rsidRPr="007A08E7">
      <w:rPr>
        <w:rFonts w:ascii="Arial" w:hAnsi="Arial" w:cs="Arial"/>
        <w:sz w:val="20"/>
        <w:szCs w:val="20"/>
      </w:rPr>
      <w:t xml:space="preserve"> of </w:t>
    </w:r>
    <w:r w:rsidR="00380725" w:rsidRPr="007A08E7">
      <w:rPr>
        <w:rFonts w:ascii="Arial" w:hAnsi="Arial" w:cs="Arial"/>
        <w:sz w:val="20"/>
        <w:szCs w:val="20"/>
      </w:rPr>
      <w:fldChar w:fldCharType="begin"/>
    </w:r>
    <w:r w:rsidRPr="007A08E7">
      <w:rPr>
        <w:rFonts w:ascii="Arial" w:hAnsi="Arial" w:cs="Arial"/>
        <w:sz w:val="20"/>
        <w:szCs w:val="20"/>
      </w:rPr>
      <w:instrText xml:space="preserve"> NUMPAGES </w:instrText>
    </w:r>
    <w:r w:rsidR="00380725" w:rsidRPr="007A08E7">
      <w:rPr>
        <w:rFonts w:ascii="Arial" w:hAnsi="Arial" w:cs="Arial"/>
        <w:sz w:val="20"/>
        <w:szCs w:val="20"/>
      </w:rPr>
      <w:fldChar w:fldCharType="separate"/>
    </w:r>
    <w:r w:rsidR="00A138D0">
      <w:rPr>
        <w:rFonts w:ascii="Arial" w:hAnsi="Arial" w:cs="Arial"/>
        <w:noProof/>
        <w:sz w:val="20"/>
        <w:szCs w:val="20"/>
      </w:rPr>
      <w:t>2</w:t>
    </w:r>
    <w:r w:rsidR="00380725" w:rsidRPr="007A08E7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240" w:rsidRDefault="00711240">
      <w:r>
        <w:separator/>
      </w:r>
    </w:p>
  </w:footnote>
  <w:footnote w:type="continuationSeparator" w:id="0">
    <w:p w:rsidR="00711240" w:rsidRDefault="00711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E25" w:rsidRDefault="00A138D0">
    <w:pPr>
      <w:pStyle w:val="Header"/>
      <w:rPr>
        <w:rFonts w:ascii="Arial" w:hAnsi="Arial"/>
        <w:b/>
        <w:noProof/>
        <w:lang w:eastAsia="en-GB"/>
      </w:rPr>
    </w:pPr>
    <w:sdt>
      <w:sdtPr>
        <w:rPr>
          <w:rFonts w:ascii="Arial" w:hAnsi="Arial"/>
          <w:b/>
          <w:noProof/>
          <w:lang w:eastAsia="en-GB"/>
        </w:rPr>
        <w:id w:val="350072375"/>
        <w:docPartObj>
          <w:docPartGallery w:val="Watermarks"/>
          <w:docPartUnique/>
        </w:docPartObj>
      </w:sdtPr>
      <w:sdtEndPr/>
      <w:sdtContent>
        <w:r>
          <w:rPr>
            <w:rFonts w:ascii="Arial" w:hAnsi="Arial"/>
            <w:b/>
            <w:noProof/>
            <w:lang w:val="en-US" w:eastAsia="en-GB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19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D642D7" w:rsidRPr="00D642D7">
      <w:rPr>
        <w:rFonts w:ascii="Arial" w:hAnsi="Arial"/>
        <w:b/>
        <w:noProof/>
        <w:lang w:eastAsia="en-GB"/>
      </w:rPr>
      <w:drawing>
        <wp:inline distT="0" distB="0" distL="0" distR="0" wp14:anchorId="01C96625" wp14:editId="1FAAD57E">
          <wp:extent cx="6028690" cy="6546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28690" cy="65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C75C7">
      <w:rPr>
        <w:rFonts w:ascii="Arial" w:hAnsi="Arial"/>
        <w:b/>
        <w:noProof/>
        <w:lang w:eastAsia="en-GB"/>
      </w:rPr>
      <w:t xml:space="preserve">                                       </w:t>
    </w:r>
  </w:p>
  <w:p w:rsidR="005C75C7" w:rsidRPr="00822E25" w:rsidRDefault="00822E25">
    <w:pPr>
      <w:pStyle w:val="Header"/>
      <w:rPr>
        <w:sz w:val="20"/>
        <w:szCs w:val="20"/>
      </w:rPr>
    </w:pPr>
    <w:r w:rsidRPr="00822E25">
      <w:rPr>
        <w:rFonts w:ascii="Arial" w:hAnsi="Arial"/>
        <w:noProof/>
        <w:sz w:val="20"/>
        <w:szCs w:val="20"/>
        <w:lang w:eastAsia="en-GB"/>
      </w:rPr>
      <w:t xml:space="preserve">F2300.19 </w:t>
    </w:r>
    <w:r w:rsidR="005C75C7" w:rsidRPr="00822E25">
      <w:rPr>
        <w:rFonts w:ascii="Arial" w:hAnsi="Arial"/>
        <w:noProof/>
        <w:sz w:val="20"/>
        <w:szCs w:val="20"/>
        <w:lang w:eastAsia="en-GB"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2BA6"/>
    <w:multiLevelType w:val="hybridMultilevel"/>
    <w:tmpl w:val="1BF4B9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5A6F5F"/>
    <w:multiLevelType w:val="hybridMultilevel"/>
    <w:tmpl w:val="862CC370"/>
    <w:lvl w:ilvl="0" w:tplc="73EE0A80">
      <w:start w:val="1"/>
      <w:numFmt w:val="bullet"/>
      <w:pStyle w:val="ColorfulList-Accent1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0A50CB"/>
    <w:multiLevelType w:val="hybridMultilevel"/>
    <w:tmpl w:val="9FD676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1927C8"/>
    <w:multiLevelType w:val="hybridMultilevel"/>
    <w:tmpl w:val="BD74C2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A3E5F"/>
    <w:multiLevelType w:val="hybridMultilevel"/>
    <w:tmpl w:val="1F6014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031A90"/>
    <w:multiLevelType w:val="hybridMultilevel"/>
    <w:tmpl w:val="5EF68CEA"/>
    <w:lvl w:ilvl="0" w:tplc="0F023D1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C418B"/>
    <w:multiLevelType w:val="hybridMultilevel"/>
    <w:tmpl w:val="7A487A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601540"/>
    <w:multiLevelType w:val="singleLevel"/>
    <w:tmpl w:val="0F023D18"/>
    <w:lvl w:ilvl="0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E5477DF"/>
    <w:multiLevelType w:val="hybridMultilevel"/>
    <w:tmpl w:val="FBFC8D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FA2C9A"/>
    <w:multiLevelType w:val="hybridMultilevel"/>
    <w:tmpl w:val="A704CA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CD1429"/>
    <w:multiLevelType w:val="hybridMultilevel"/>
    <w:tmpl w:val="3E5E13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35266B"/>
    <w:multiLevelType w:val="hybridMultilevel"/>
    <w:tmpl w:val="21506F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80353A"/>
    <w:multiLevelType w:val="hybridMultilevel"/>
    <w:tmpl w:val="4208B87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F2228"/>
    <w:multiLevelType w:val="hybridMultilevel"/>
    <w:tmpl w:val="1CE4A3C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8C347D"/>
    <w:multiLevelType w:val="hybridMultilevel"/>
    <w:tmpl w:val="CE702A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4747E"/>
    <w:multiLevelType w:val="hybridMultilevel"/>
    <w:tmpl w:val="5096F5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EC3B24"/>
    <w:multiLevelType w:val="hybridMultilevel"/>
    <w:tmpl w:val="2FE268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C199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7B6F24"/>
    <w:multiLevelType w:val="hybridMultilevel"/>
    <w:tmpl w:val="0BD2E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A4059"/>
    <w:multiLevelType w:val="hybridMultilevel"/>
    <w:tmpl w:val="9788E4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516960"/>
    <w:multiLevelType w:val="singleLevel"/>
    <w:tmpl w:val="0F023D18"/>
    <w:lvl w:ilvl="0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58463316"/>
    <w:multiLevelType w:val="hybridMultilevel"/>
    <w:tmpl w:val="B85046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026A92"/>
    <w:multiLevelType w:val="hybridMultilevel"/>
    <w:tmpl w:val="66E26E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470C0B"/>
    <w:multiLevelType w:val="hybridMultilevel"/>
    <w:tmpl w:val="58B6B1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4B0F44"/>
    <w:multiLevelType w:val="singleLevel"/>
    <w:tmpl w:val="0F023D18"/>
    <w:lvl w:ilvl="0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6F6C54F8"/>
    <w:multiLevelType w:val="hybridMultilevel"/>
    <w:tmpl w:val="C922CB98"/>
    <w:lvl w:ilvl="0" w:tplc="08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26" w15:restartNumberingAfterBreak="0">
    <w:nsid w:val="71F05565"/>
    <w:multiLevelType w:val="hybridMultilevel"/>
    <w:tmpl w:val="AB068B3C"/>
    <w:lvl w:ilvl="0" w:tplc="BE2AEB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736DEE"/>
    <w:multiLevelType w:val="multilevel"/>
    <w:tmpl w:val="D708F9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CA7F59"/>
    <w:multiLevelType w:val="hybridMultilevel"/>
    <w:tmpl w:val="7A581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AE6FEE"/>
    <w:multiLevelType w:val="hybridMultilevel"/>
    <w:tmpl w:val="7BF6094C"/>
    <w:lvl w:ilvl="0" w:tplc="BF92DF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FC3769"/>
    <w:multiLevelType w:val="hybridMultilevel"/>
    <w:tmpl w:val="D9041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1D6621"/>
    <w:multiLevelType w:val="hybridMultilevel"/>
    <w:tmpl w:val="AC2C7E66"/>
    <w:lvl w:ilvl="0" w:tplc="08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5"/>
  </w:num>
  <w:num w:numId="5">
    <w:abstractNumId w:val="28"/>
  </w:num>
  <w:num w:numId="6">
    <w:abstractNumId w:val="3"/>
  </w:num>
  <w:num w:numId="7">
    <w:abstractNumId w:val="7"/>
  </w:num>
  <w:num w:numId="8">
    <w:abstractNumId w:val="24"/>
  </w:num>
  <w:num w:numId="9">
    <w:abstractNumId w:val="20"/>
  </w:num>
  <w:num w:numId="10">
    <w:abstractNumId w:val="17"/>
  </w:num>
  <w:num w:numId="11">
    <w:abstractNumId w:val="23"/>
  </w:num>
  <w:num w:numId="12">
    <w:abstractNumId w:val="22"/>
  </w:num>
  <w:num w:numId="13">
    <w:abstractNumId w:val="5"/>
  </w:num>
  <w:num w:numId="14">
    <w:abstractNumId w:val="16"/>
  </w:num>
  <w:num w:numId="15">
    <w:abstractNumId w:val="31"/>
  </w:num>
  <w:num w:numId="16">
    <w:abstractNumId w:val="18"/>
  </w:num>
  <w:num w:numId="17">
    <w:abstractNumId w:val="27"/>
  </w:num>
  <w:num w:numId="18">
    <w:abstractNumId w:val="21"/>
  </w:num>
  <w:num w:numId="19">
    <w:abstractNumId w:val="19"/>
  </w:num>
  <w:num w:numId="20">
    <w:abstractNumId w:val="4"/>
  </w:num>
  <w:num w:numId="21">
    <w:abstractNumId w:val="11"/>
  </w:num>
  <w:num w:numId="22">
    <w:abstractNumId w:val="10"/>
  </w:num>
  <w:num w:numId="23">
    <w:abstractNumId w:val="30"/>
  </w:num>
  <w:num w:numId="24">
    <w:abstractNumId w:val="2"/>
  </w:num>
  <w:num w:numId="25">
    <w:abstractNumId w:val="29"/>
  </w:num>
  <w:num w:numId="26">
    <w:abstractNumId w:val="0"/>
  </w:num>
  <w:num w:numId="27">
    <w:abstractNumId w:val="25"/>
  </w:num>
  <w:num w:numId="28">
    <w:abstractNumId w:val="26"/>
  </w:num>
  <w:num w:numId="29">
    <w:abstractNumId w:val="1"/>
  </w:num>
  <w:num w:numId="30">
    <w:abstractNumId w:val="8"/>
  </w:num>
  <w:num w:numId="31">
    <w:abstractNumId w:val="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56F"/>
    <w:rsid w:val="00016F06"/>
    <w:rsid w:val="000268E2"/>
    <w:rsid w:val="0003451D"/>
    <w:rsid w:val="00042AAC"/>
    <w:rsid w:val="00056AD2"/>
    <w:rsid w:val="00057C0E"/>
    <w:rsid w:val="00070231"/>
    <w:rsid w:val="0008417B"/>
    <w:rsid w:val="000A602D"/>
    <w:rsid w:val="000E7F69"/>
    <w:rsid w:val="000F30A1"/>
    <w:rsid w:val="000F4F6F"/>
    <w:rsid w:val="000F5666"/>
    <w:rsid w:val="0010119B"/>
    <w:rsid w:val="00135F53"/>
    <w:rsid w:val="00140FD1"/>
    <w:rsid w:val="001716C5"/>
    <w:rsid w:val="00175FAA"/>
    <w:rsid w:val="00181401"/>
    <w:rsid w:val="001963DC"/>
    <w:rsid w:val="001F7BC3"/>
    <w:rsid w:val="002325A8"/>
    <w:rsid w:val="00277D05"/>
    <w:rsid w:val="002919D8"/>
    <w:rsid w:val="002D26ED"/>
    <w:rsid w:val="002D5A17"/>
    <w:rsid w:val="002F7F78"/>
    <w:rsid w:val="0031294F"/>
    <w:rsid w:val="00343621"/>
    <w:rsid w:val="00373300"/>
    <w:rsid w:val="00377C26"/>
    <w:rsid w:val="00380725"/>
    <w:rsid w:val="0038129B"/>
    <w:rsid w:val="003A4057"/>
    <w:rsid w:val="003B6958"/>
    <w:rsid w:val="003B6F44"/>
    <w:rsid w:val="003B7D00"/>
    <w:rsid w:val="003C083F"/>
    <w:rsid w:val="003D32F5"/>
    <w:rsid w:val="003F332B"/>
    <w:rsid w:val="00401863"/>
    <w:rsid w:val="00404F49"/>
    <w:rsid w:val="0041281E"/>
    <w:rsid w:val="004143BC"/>
    <w:rsid w:val="00417D0E"/>
    <w:rsid w:val="00420929"/>
    <w:rsid w:val="00424B9E"/>
    <w:rsid w:val="00431531"/>
    <w:rsid w:val="00453C8E"/>
    <w:rsid w:val="004659D3"/>
    <w:rsid w:val="00472006"/>
    <w:rsid w:val="004B6CB1"/>
    <w:rsid w:val="004D35D6"/>
    <w:rsid w:val="004D4B9F"/>
    <w:rsid w:val="00546CF1"/>
    <w:rsid w:val="00551B05"/>
    <w:rsid w:val="005701F5"/>
    <w:rsid w:val="00592AB4"/>
    <w:rsid w:val="005A3723"/>
    <w:rsid w:val="005C2145"/>
    <w:rsid w:val="005C75C7"/>
    <w:rsid w:val="00611923"/>
    <w:rsid w:val="0062639B"/>
    <w:rsid w:val="006333A2"/>
    <w:rsid w:val="00666A7B"/>
    <w:rsid w:val="00683566"/>
    <w:rsid w:val="006A0603"/>
    <w:rsid w:val="006A73D8"/>
    <w:rsid w:val="006B10A5"/>
    <w:rsid w:val="006D0E33"/>
    <w:rsid w:val="006D196D"/>
    <w:rsid w:val="006D203B"/>
    <w:rsid w:val="006F0289"/>
    <w:rsid w:val="00711240"/>
    <w:rsid w:val="007140F7"/>
    <w:rsid w:val="0072056F"/>
    <w:rsid w:val="0073299D"/>
    <w:rsid w:val="0077776E"/>
    <w:rsid w:val="007A08E7"/>
    <w:rsid w:val="007A66FB"/>
    <w:rsid w:val="007C3689"/>
    <w:rsid w:val="007E730C"/>
    <w:rsid w:val="007F1505"/>
    <w:rsid w:val="007F720C"/>
    <w:rsid w:val="008059E7"/>
    <w:rsid w:val="008123DA"/>
    <w:rsid w:val="008216C9"/>
    <w:rsid w:val="00822E25"/>
    <w:rsid w:val="00823933"/>
    <w:rsid w:val="00827040"/>
    <w:rsid w:val="008436ED"/>
    <w:rsid w:val="008551B6"/>
    <w:rsid w:val="00876032"/>
    <w:rsid w:val="008A5FB6"/>
    <w:rsid w:val="008D3D5C"/>
    <w:rsid w:val="008E1F77"/>
    <w:rsid w:val="008F108D"/>
    <w:rsid w:val="00912D13"/>
    <w:rsid w:val="00966BCC"/>
    <w:rsid w:val="00984A35"/>
    <w:rsid w:val="00993463"/>
    <w:rsid w:val="009936C9"/>
    <w:rsid w:val="009B28EC"/>
    <w:rsid w:val="009C777E"/>
    <w:rsid w:val="009D7F56"/>
    <w:rsid w:val="00A1383D"/>
    <w:rsid w:val="00A138D0"/>
    <w:rsid w:val="00A7569D"/>
    <w:rsid w:val="00A86510"/>
    <w:rsid w:val="00A90EC5"/>
    <w:rsid w:val="00AC792A"/>
    <w:rsid w:val="00AD5FB3"/>
    <w:rsid w:val="00AE3855"/>
    <w:rsid w:val="00AE4527"/>
    <w:rsid w:val="00AF65B8"/>
    <w:rsid w:val="00B30434"/>
    <w:rsid w:val="00B47872"/>
    <w:rsid w:val="00B47D90"/>
    <w:rsid w:val="00B86B83"/>
    <w:rsid w:val="00B96489"/>
    <w:rsid w:val="00B965B1"/>
    <w:rsid w:val="00BD591B"/>
    <w:rsid w:val="00BE097E"/>
    <w:rsid w:val="00BF1106"/>
    <w:rsid w:val="00BF6531"/>
    <w:rsid w:val="00C26010"/>
    <w:rsid w:val="00C330A1"/>
    <w:rsid w:val="00C3410C"/>
    <w:rsid w:val="00C81D51"/>
    <w:rsid w:val="00C8730F"/>
    <w:rsid w:val="00CA1EDF"/>
    <w:rsid w:val="00CA4D98"/>
    <w:rsid w:val="00CA6CCE"/>
    <w:rsid w:val="00CD338E"/>
    <w:rsid w:val="00CD4817"/>
    <w:rsid w:val="00D06A5B"/>
    <w:rsid w:val="00D1278D"/>
    <w:rsid w:val="00D22693"/>
    <w:rsid w:val="00D516D7"/>
    <w:rsid w:val="00D642D7"/>
    <w:rsid w:val="00D957E7"/>
    <w:rsid w:val="00DA61A8"/>
    <w:rsid w:val="00DC4D9B"/>
    <w:rsid w:val="00DD4AED"/>
    <w:rsid w:val="00DD4F57"/>
    <w:rsid w:val="00E24634"/>
    <w:rsid w:val="00E27CFB"/>
    <w:rsid w:val="00E374AC"/>
    <w:rsid w:val="00E67D88"/>
    <w:rsid w:val="00EB5674"/>
    <w:rsid w:val="00EC3244"/>
    <w:rsid w:val="00EE3AD8"/>
    <w:rsid w:val="00EE5244"/>
    <w:rsid w:val="00F00B2A"/>
    <w:rsid w:val="00F03B65"/>
    <w:rsid w:val="00F2641F"/>
    <w:rsid w:val="00F37AAE"/>
    <w:rsid w:val="00F60049"/>
    <w:rsid w:val="00F70F5B"/>
    <w:rsid w:val="00F7478D"/>
    <w:rsid w:val="00FC5F59"/>
    <w:rsid w:val="00FC71F1"/>
    <w:rsid w:val="00FF29A6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."/>
  <w:listSeparator w:val=","/>
  <w15:docId w15:val="{B23CD482-809E-432B-898B-B72EF290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725"/>
    <w:rPr>
      <w:rFonts w:ascii="Bradley Hand ITC TT-Bold" w:hAnsi="Bradley Hand ITC TT-Bold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B63E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0B5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B53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B5355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63500A"/>
    <w:rPr>
      <w:rFonts w:ascii="Arial" w:hAnsi="Arial" w:cs="Arial"/>
      <w:b/>
      <w:bCs/>
    </w:rPr>
  </w:style>
  <w:style w:type="character" w:styleId="CommentReference">
    <w:name w:val="annotation reference"/>
    <w:basedOn w:val="DefaultParagraphFont"/>
    <w:semiHidden/>
    <w:rsid w:val="00F1096D"/>
    <w:rPr>
      <w:sz w:val="16"/>
      <w:szCs w:val="16"/>
    </w:rPr>
  </w:style>
  <w:style w:type="paragraph" w:styleId="CommentText">
    <w:name w:val="annotation text"/>
    <w:basedOn w:val="Normal"/>
    <w:semiHidden/>
    <w:rsid w:val="00F1096D"/>
    <w:rPr>
      <w:rFonts w:ascii="Arial" w:hAnsi="Arial"/>
      <w:sz w:val="20"/>
      <w:szCs w:val="20"/>
    </w:rPr>
  </w:style>
  <w:style w:type="character" w:styleId="PageNumber">
    <w:name w:val="page number"/>
    <w:basedOn w:val="DefaultParagraphFont"/>
    <w:rsid w:val="00F1096D"/>
  </w:style>
  <w:style w:type="paragraph" w:styleId="ListParagraph">
    <w:name w:val="List Paragraph"/>
    <w:basedOn w:val="Normal"/>
    <w:uiPriority w:val="34"/>
    <w:qFormat/>
    <w:rsid w:val="00B47872"/>
    <w:pPr>
      <w:ind w:left="720"/>
      <w:contextualSpacing/>
    </w:pPr>
  </w:style>
  <w:style w:type="paragraph" w:styleId="BodyText">
    <w:name w:val="Body Text"/>
    <w:basedOn w:val="Normal"/>
    <w:link w:val="BodyTextChar"/>
    <w:rsid w:val="00F6004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60049"/>
    <w:rPr>
      <w:rFonts w:ascii="Bradley Hand ITC TT-Bold" w:hAnsi="Bradley Hand ITC TT-Bold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683566"/>
    <w:rPr>
      <w:rFonts w:ascii="Arial" w:hAnsi="Arial" w:cs="Arial"/>
      <w:b/>
      <w:bCs/>
      <w:sz w:val="24"/>
      <w:szCs w:val="24"/>
      <w:lang w:eastAsia="en-US"/>
    </w:rPr>
  </w:style>
  <w:style w:type="character" w:customStyle="1" w:styleId="summary">
    <w:name w:val="summary"/>
    <w:basedOn w:val="DefaultParagraphFont"/>
    <w:rsid w:val="007C3689"/>
  </w:style>
  <w:style w:type="paragraph" w:customStyle="1" w:styleId="ColorfulList-Accent11">
    <w:name w:val="Colorful List - Accent 11"/>
    <w:basedOn w:val="Normal"/>
    <w:uiPriority w:val="34"/>
    <w:qFormat/>
    <w:rsid w:val="00EB5674"/>
    <w:pPr>
      <w:numPr>
        <w:numId w:val="29"/>
      </w:numPr>
      <w:spacing w:line="276" w:lineRule="auto"/>
      <w:contextualSpacing/>
    </w:pPr>
    <w:rPr>
      <w:rFonts w:ascii="Arial" w:hAnsi="Arial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1F914-AF63-4BDA-9943-37F3F8B40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4223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Green Ink</Company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Emily Mitchell</dc:creator>
  <cp:lastModifiedBy>Nicky Yeoman</cp:lastModifiedBy>
  <cp:revision>2</cp:revision>
  <cp:lastPrinted>2017-03-15T14:15:00Z</cp:lastPrinted>
  <dcterms:created xsi:type="dcterms:W3CDTF">2023-03-24T08:00:00Z</dcterms:created>
  <dcterms:modified xsi:type="dcterms:W3CDTF">2023-03-24T08:00:00Z</dcterms:modified>
</cp:coreProperties>
</file>